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C741A" w14:textId="77777777" w:rsidR="000628AF" w:rsidRPr="00017ABA" w:rsidRDefault="000628AF" w:rsidP="00AE0C1D">
      <w:pPr>
        <w:widowControl/>
        <w:spacing w:before="100" w:beforeAutospacing="1" w:after="100" w:afterAutospacing="1"/>
        <w:contextualSpacing/>
        <w:jc w:val="center"/>
        <w:rPr>
          <w:rFonts w:ascii="Arial" w:hAnsi="Arial" w:cs="Arial"/>
          <w:b/>
          <w:sz w:val="48"/>
          <w:u w:val="single"/>
        </w:rPr>
      </w:pPr>
      <w:r>
        <w:rPr>
          <w:rFonts w:ascii="Arial" w:hAnsi="Arial" w:cs="Arial"/>
          <w:b/>
          <w:sz w:val="48"/>
          <w:u w:val="single"/>
        </w:rPr>
        <w:t>Studienv</w:t>
      </w:r>
      <w:bookmarkStart w:id="0" w:name="_GoBack"/>
      <w:bookmarkEnd w:id="0"/>
      <w:r w:rsidRPr="00017ABA">
        <w:rPr>
          <w:rFonts w:ascii="Arial" w:hAnsi="Arial" w:cs="Arial"/>
          <w:b/>
          <w:sz w:val="48"/>
          <w:u w:val="single"/>
        </w:rPr>
        <w:t>ertrag</w:t>
      </w:r>
    </w:p>
    <w:p w14:paraId="2D3EE370" w14:textId="77777777" w:rsidR="000628AF" w:rsidRDefault="000628AF" w:rsidP="000628AF">
      <w:pPr>
        <w:widowControl/>
        <w:spacing w:before="100" w:beforeAutospacing="1" w:after="100" w:afterAutospacing="1"/>
        <w:contextualSpacing/>
        <w:jc w:val="center"/>
        <w:rPr>
          <w:rFonts w:ascii="Arial" w:hAnsi="Arial" w:cs="Arial"/>
        </w:rPr>
      </w:pPr>
    </w:p>
    <w:p w14:paraId="21BC546F" w14:textId="77777777" w:rsidR="000628AF" w:rsidRPr="00017ABA" w:rsidRDefault="000628AF" w:rsidP="00AE0C1D">
      <w:pPr>
        <w:widowControl/>
        <w:spacing w:before="100" w:beforeAutospacing="1" w:after="100" w:afterAutospacing="1"/>
        <w:contextualSpacing/>
        <w:jc w:val="center"/>
        <w:rPr>
          <w:rFonts w:ascii="Arial" w:hAnsi="Arial" w:cs="Arial"/>
        </w:rPr>
      </w:pPr>
      <w:r w:rsidRPr="00017ABA">
        <w:rPr>
          <w:rFonts w:ascii="Arial" w:hAnsi="Arial" w:cs="Arial"/>
        </w:rPr>
        <w:t>zwischen</w:t>
      </w:r>
    </w:p>
    <w:p w14:paraId="50FFEB08" w14:textId="77777777" w:rsidR="000628AF" w:rsidRDefault="000628AF" w:rsidP="000628AF">
      <w:pPr>
        <w:widowControl/>
        <w:spacing w:before="100" w:beforeAutospacing="1" w:after="100" w:afterAutospacing="1"/>
        <w:contextualSpacing/>
        <w:jc w:val="center"/>
        <w:rPr>
          <w:rFonts w:ascii="Arial" w:hAnsi="Arial" w:cs="Arial"/>
        </w:rPr>
      </w:pPr>
    </w:p>
    <w:p w14:paraId="04E88167" w14:textId="77777777" w:rsidR="000628AF" w:rsidRDefault="000628AF" w:rsidP="000628AF">
      <w:pPr>
        <w:widowControl/>
        <w:spacing w:before="100" w:beforeAutospacing="1" w:after="100" w:afterAutospacing="1"/>
        <w:contextualSpacing/>
        <w:jc w:val="center"/>
        <w:rPr>
          <w:rFonts w:ascii="Arial" w:hAnsi="Arial" w:cs="Arial"/>
        </w:rPr>
      </w:pPr>
    </w:p>
    <w:p w14:paraId="66B90AAE" w14:textId="77777777" w:rsidR="000628AF" w:rsidRPr="00026C5F" w:rsidRDefault="000628AF" w:rsidP="000628AF">
      <w:pPr>
        <w:widowControl/>
        <w:spacing w:before="100" w:beforeAutospacing="1" w:after="100" w:afterAutospacing="1"/>
        <w:contextualSpacing/>
        <w:jc w:val="center"/>
        <w:rPr>
          <w:rFonts w:ascii="Arial" w:hAnsi="Arial" w:cs="Arial"/>
          <w:b/>
        </w:rPr>
      </w:pPr>
      <w:r w:rsidRPr="00026C5F">
        <w:rPr>
          <w:rFonts w:ascii="Arial" w:hAnsi="Arial" w:cs="Arial"/>
          <w:b/>
          <w:highlight w:val="yellow"/>
        </w:rPr>
        <w:t>(…)</w:t>
      </w:r>
    </w:p>
    <w:p w14:paraId="63DBB33D" w14:textId="77777777" w:rsidR="000628AF" w:rsidRDefault="000628AF" w:rsidP="000628AF">
      <w:pPr>
        <w:widowControl/>
        <w:spacing w:before="100" w:beforeAutospacing="1" w:after="100" w:afterAutospacing="1"/>
        <w:contextualSpacing/>
        <w:jc w:val="center"/>
        <w:rPr>
          <w:rFonts w:ascii="Arial" w:hAnsi="Arial" w:cs="Arial"/>
        </w:rPr>
      </w:pPr>
      <w:r w:rsidRPr="005F6246">
        <w:rPr>
          <w:rFonts w:ascii="Arial" w:hAnsi="Arial" w:cs="Arial"/>
          <w:highlight w:val="yellow"/>
        </w:rPr>
        <w:t>(…)</w:t>
      </w:r>
    </w:p>
    <w:p w14:paraId="60614045" w14:textId="77777777" w:rsidR="000628AF" w:rsidRPr="00017ABA" w:rsidRDefault="000628AF" w:rsidP="00AE0C1D">
      <w:pPr>
        <w:widowControl/>
        <w:spacing w:before="100" w:beforeAutospacing="1" w:after="100" w:afterAutospacing="1"/>
        <w:contextualSpacing/>
        <w:rPr>
          <w:rFonts w:ascii="Arial" w:hAnsi="Arial" w:cs="Arial"/>
        </w:rPr>
      </w:pPr>
    </w:p>
    <w:p w14:paraId="0DEB80CB" w14:textId="77777777" w:rsidR="000628AF" w:rsidRPr="00017ABA" w:rsidRDefault="000628AF" w:rsidP="000628AF">
      <w:pPr>
        <w:widowControl/>
        <w:spacing w:before="100" w:beforeAutospacing="1" w:after="100" w:afterAutospacing="1"/>
        <w:contextualSpacing/>
        <w:jc w:val="center"/>
        <w:rPr>
          <w:rFonts w:ascii="Arial" w:hAnsi="Arial" w:cs="Arial"/>
        </w:rPr>
      </w:pPr>
      <w:r w:rsidRPr="00017ABA">
        <w:rPr>
          <w:rFonts w:ascii="Arial" w:hAnsi="Arial" w:cs="Arial"/>
        </w:rPr>
        <w:t>-</w:t>
      </w:r>
      <w:r>
        <w:rPr>
          <w:rFonts w:ascii="Arial" w:hAnsi="Arial" w:cs="Arial"/>
        </w:rPr>
        <w:t xml:space="preserve"> </w:t>
      </w:r>
      <w:r w:rsidRPr="00017ABA">
        <w:rPr>
          <w:rFonts w:ascii="Arial" w:hAnsi="Arial" w:cs="Arial"/>
        </w:rPr>
        <w:t>„</w:t>
      </w:r>
      <w:r>
        <w:rPr>
          <w:rFonts w:ascii="Arial" w:hAnsi="Arial" w:cs="Arial"/>
        </w:rPr>
        <w:t xml:space="preserve">Sponsor“ </w:t>
      </w:r>
      <w:r w:rsidRPr="00017ABA">
        <w:rPr>
          <w:rFonts w:ascii="Arial" w:hAnsi="Arial" w:cs="Arial"/>
        </w:rPr>
        <w:t>-</w:t>
      </w:r>
    </w:p>
    <w:p w14:paraId="2D732BDA" w14:textId="77777777" w:rsidR="000628AF" w:rsidRDefault="000628AF" w:rsidP="00AE0C1D">
      <w:pPr>
        <w:widowControl/>
        <w:spacing w:before="100" w:beforeAutospacing="1" w:after="100" w:afterAutospacing="1"/>
        <w:contextualSpacing/>
        <w:rPr>
          <w:rFonts w:ascii="Arial" w:hAnsi="Arial" w:cs="Arial"/>
        </w:rPr>
      </w:pPr>
    </w:p>
    <w:p w14:paraId="36661B1E" w14:textId="77777777" w:rsidR="000628AF" w:rsidRPr="00017ABA" w:rsidRDefault="000628AF" w:rsidP="000628AF">
      <w:pPr>
        <w:widowControl/>
        <w:spacing w:before="100" w:beforeAutospacing="1" w:after="100" w:afterAutospacing="1"/>
        <w:contextualSpacing/>
        <w:jc w:val="center"/>
        <w:rPr>
          <w:rFonts w:ascii="Arial" w:hAnsi="Arial" w:cs="Arial"/>
        </w:rPr>
      </w:pPr>
      <w:r w:rsidRPr="00017ABA">
        <w:rPr>
          <w:rFonts w:ascii="Arial" w:hAnsi="Arial" w:cs="Arial"/>
        </w:rPr>
        <w:t>und</w:t>
      </w:r>
    </w:p>
    <w:p w14:paraId="419D43F4" w14:textId="77777777" w:rsidR="000628AF" w:rsidRDefault="000628AF" w:rsidP="00AE0C1D">
      <w:pPr>
        <w:widowControl/>
        <w:spacing w:before="100" w:beforeAutospacing="1" w:after="100" w:afterAutospacing="1"/>
        <w:contextualSpacing/>
        <w:rPr>
          <w:rFonts w:ascii="Arial" w:hAnsi="Arial" w:cs="Arial"/>
        </w:rPr>
      </w:pPr>
    </w:p>
    <w:p w14:paraId="4944AFA5" w14:textId="77777777" w:rsidR="000628AF" w:rsidRDefault="000628AF" w:rsidP="000628AF">
      <w:pPr>
        <w:widowControl/>
        <w:spacing w:before="100" w:beforeAutospacing="1" w:after="100" w:afterAutospacing="1"/>
        <w:contextualSpacing/>
        <w:jc w:val="center"/>
        <w:rPr>
          <w:rFonts w:ascii="Arial" w:hAnsi="Arial" w:cs="Arial"/>
        </w:rPr>
      </w:pPr>
      <w:r>
        <w:rPr>
          <w:rFonts w:ascii="Arial" w:hAnsi="Arial" w:cs="Arial"/>
        </w:rPr>
        <w:t>dem</w:t>
      </w:r>
    </w:p>
    <w:p w14:paraId="6B133C22" w14:textId="77777777" w:rsidR="000628AF" w:rsidRDefault="000628AF" w:rsidP="000628AF">
      <w:pPr>
        <w:widowControl/>
        <w:spacing w:before="100" w:beforeAutospacing="1" w:after="100" w:afterAutospacing="1"/>
        <w:contextualSpacing/>
        <w:jc w:val="center"/>
        <w:rPr>
          <w:rFonts w:ascii="Arial" w:hAnsi="Arial" w:cs="Arial"/>
        </w:rPr>
      </w:pPr>
    </w:p>
    <w:p w14:paraId="5BF6D378" w14:textId="77777777" w:rsidR="000628AF" w:rsidRPr="0066464B" w:rsidRDefault="000628AF" w:rsidP="000628AF">
      <w:pPr>
        <w:widowControl/>
        <w:spacing w:before="100" w:beforeAutospacing="1" w:after="100" w:afterAutospacing="1"/>
        <w:contextualSpacing/>
        <w:jc w:val="center"/>
        <w:rPr>
          <w:rFonts w:ascii="Arial" w:hAnsi="Arial" w:cs="Arial"/>
          <w:b/>
        </w:rPr>
      </w:pPr>
      <w:r w:rsidRPr="00FC67D1">
        <w:rPr>
          <w:rFonts w:ascii="Arial" w:hAnsi="Arial" w:cs="Arial"/>
          <w:b/>
          <w:highlight w:val="yellow"/>
        </w:rPr>
        <w:t>Universitätsklinikum A</w:t>
      </w:r>
    </w:p>
    <w:p w14:paraId="489EEB09" w14:textId="2A4BAFBE" w:rsidR="00FC67D1" w:rsidRDefault="00FC67D1" w:rsidP="000628AF">
      <w:pPr>
        <w:widowControl/>
        <w:spacing w:before="100" w:beforeAutospacing="1" w:after="100" w:afterAutospacing="1"/>
        <w:contextualSpacing/>
        <w:jc w:val="center"/>
        <w:rPr>
          <w:rFonts w:ascii="Arial" w:hAnsi="Arial" w:cs="Arial"/>
          <w:i/>
        </w:rPr>
      </w:pPr>
    </w:p>
    <w:p w14:paraId="59469560" w14:textId="12405238" w:rsidR="007E3E68" w:rsidRPr="00FC67D1" w:rsidRDefault="007E3E68" w:rsidP="000628AF">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 xml:space="preserve">vertreten durch: </w:t>
      </w:r>
    </w:p>
    <w:p w14:paraId="5FAB9847" w14:textId="7158CB48" w:rsidR="007E3E68" w:rsidRPr="00FC67D1" w:rsidRDefault="007E3E68" w:rsidP="000628AF">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Adresse</w:t>
      </w:r>
    </w:p>
    <w:p w14:paraId="767B8F46" w14:textId="56CABF8E" w:rsidR="007E3E68" w:rsidRPr="00FC67D1" w:rsidRDefault="007E3E68" w:rsidP="000628AF">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 xml:space="preserve">Durchführende Einrichtung: </w:t>
      </w:r>
    </w:p>
    <w:p w14:paraId="3B239ECD" w14:textId="2F3CE527" w:rsidR="007E3E68" w:rsidRPr="00FC67D1" w:rsidRDefault="007E3E68" w:rsidP="000628AF">
      <w:pPr>
        <w:widowControl/>
        <w:spacing w:before="100" w:beforeAutospacing="1" w:after="100" w:afterAutospacing="1"/>
        <w:contextualSpacing/>
        <w:jc w:val="center"/>
        <w:rPr>
          <w:rFonts w:ascii="Arial" w:hAnsi="Arial" w:cs="Arial"/>
          <w:i/>
        </w:rPr>
      </w:pPr>
      <w:r w:rsidRPr="00FC67D1">
        <w:rPr>
          <w:rFonts w:ascii="Arial" w:hAnsi="Arial" w:cs="Arial"/>
          <w:i/>
          <w:highlight w:val="yellow"/>
        </w:rPr>
        <w:t>Hauptprüfer</w:t>
      </w:r>
    </w:p>
    <w:p w14:paraId="66A9672A" w14:textId="77777777" w:rsidR="000628AF" w:rsidRDefault="000628AF" w:rsidP="00AE0C1D">
      <w:pPr>
        <w:widowControl/>
        <w:spacing w:before="100" w:beforeAutospacing="1" w:after="100" w:afterAutospacing="1"/>
        <w:contextualSpacing/>
        <w:rPr>
          <w:rFonts w:ascii="Arial" w:hAnsi="Arial" w:cs="Arial"/>
        </w:rPr>
      </w:pPr>
    </w:p>
    <w:p w14:paraId="0BE79E09" w14:textId="77777777" w:rsidR="000628AF" w:rsidRDefault="000628AF" w:rsidP="000628AF">
      <w:pPr>
        <w:widowControl/>
        <w:spacing w:before="100" w:beforeAutospacing="1" w:after="100" w:afterAutospacing="1"/>
        <w:contextualSpacing/>
        <w:jc w:val="center"/>
        <w:rPr>
          <w:rFonts w:ascii="Arial" w:hAnsi="Arial" w:cs="Arial"/>
        </w:rPr>
      </w:pPr>
      <w:r>
        <w:rPr>
          <w:rFonts w:ascii="Arial" w:hAnsi="Arial" w:cs="Arial"/>
        </w:rPr>
        <w:t>und</w:t>
      </w:r>
    </w:p>
    <w:p w14:paraId="4FA688B3" w14:textId="77777777" w:rsidR="000628AF" w:rsidRDefault="000628AF" w:rsidP="000628AF">
      <w:pPr>
        <w:widowControl/>
        <w:spacing w:before="100" w:beforeAutospacing="1" w:after="100" w:afterAutospacing="1"/>
        <w:contextualSpacing/>
        <w:jc w:val="center"/>
        <w:rPr>
          <w:rFonts w:ascii="Arial" w:hAnsi="Arial" w:cs="Arial"/>
        </w:rPr>
      </w:pPr>
    </w:p>
    <w:p w14:paraId="42D7152B" w14:textId="77777777" w:rsidR="000628AF" w:rsidRPr="0066464B" w:rsidRDefault="000628AF" w:rsidP="000628AF">
      <w:pPr>
        <w:widowControl/>
        <w:spacing w:before="100" w:beforeAutospacing="1" w:after="100" w:afterAutospacing="1"/>
        <w:contextualSpacing/>
        <w:jc w:val="center"/>
        <w:rPr>
          <w:rFonts w:ascii="Arial" w:hAnsi="Arial" w:cs="Arial"/>
          <w:b/>
        </w:rPr>
      </w:pPr>
      <w:r w:rsidRPr="00FC67D1">
        <w:rPr>
          <w:rFonts w:ascii="Arial" w:hAnsi="Arial" w:cs="Arial"/>
          <w:b/>
          <w:highlight w:val="yellow"/>
        </w:rPr>
        <w:t>Universitätsklinikum B</w:t>
      </w:r>
    </w:p>
    <w:p w14:paraId="1555C515" w14:textId="77777777" w:rsidR="00FC67D1" w:rsidRPr="00FC67D1" w:rsidRDefault="00FC67D1" w:rsidP="00FC67D1">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 xml:space="preserve">vertreten durch: </w:t>
      </w:r>
    </w:p>
    <w:p w14:paraId="16767D10" w14:textId="77777777" w:rsidR="00FC67D1" w:rsidRPr="00FC67D1" w:rsidRDefault="00FC67D1" w:rsidP="00FC67D1">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Adresse</w:t>
      </w:r>
    </w:p>
    <w:p w14:paraId="5AA89EC2" w14:textId="77777777" w:rsidR="00FC67D1" w:rsidRPr="00FC67D1" w:rsidRDefault="00FC67D1" w:rsidP="00FC67D1">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 xml:space="preserve">Durchführende Einrichtung: </w:t>
      </w:r>
    </w:p>
    <w:p w14:paraId="11DF716A" w14:textId="77777777" w:rsidR="00FC67D1" w:rsidRPr="00FC67D1" w:rsidRDefault="00FC67D1" w:rsidP="00FC67D1">
      <w:pPr>
        <w:widowControl/>
        <w:spacing w:before="100" w:beforeAutospacing="1" w:after="100" w:afterAutospacing="1"/>
        <w:contextualSpacing/>
        <w:jc w:val="center"/>
        <w:rPr>
          <w:rFonts w:ascii="Arial" w:hAnsi="Arial" w:cs="Arial"/>
          <w:i/>
        </w:rPr>
      </w:pPr>
      <w:r w:rsidRPr="00FC67D1">
        <w:rPr>
          <w:rFonts w:ascii="Arial" w:hAnsi="Arial" w:cs="Arial"/>
          <w:i/>
          <w:highlight w:val="yellow"/>
        </w:rPr>
        <w:t>Hauptprüfer</w:t>
      </w:r>
    </w:p>
    <w:p w14:paraId="3BD77CBE" w14:textId="77777777" w:rsidR="000628AF" w:rsidRDefault="000628AF" w:rsidP="00AE0C1D">
      <w:pPr>
        <w:widowControl/>
        <w:spacing w:before="100" w:beforeAutospacing="1" w:after="100" w:afterAutospacing="1"/>
        <w:contextualSpacing/>
        <w:rPr>
          <w:rFonts w:ascii="Arial" w:hAnsi="Arial" w:cs="Arial"/>
        </w:rPr>
      </w:pPr>
    </w:p>
    <w:p w14:paraId="54D954BF" w14:textId="77777777" w:rsidR="000628AF" w:rsidRDefault="000628AF" w:rsidP="000628AF">
      <w:pPr>
        <w:widowControl/>
        <w:spacing w:before="100" w:beforeAutospacing="1" w:after="100" w:afterAutospacing="1"/>
        <w:contextualSpacing/>
        <w:jc w:val="center"/>
        <w:rPr>
          <w:rFonts w:ascii="Arial" w:hAnsi="Arial" w:cs="Arial"/>
        </w:rPr>
      </w:pPr>
      <w:r>
        <w:rPr>
          <w:rFonts w:ascii="Arial" w:hAnsi="Arial" w:cs="Arial"/>
        </w:rPr>
        <w:t>und</w:t>
      </w:r>
    </w:p>
    <w:p w14:paraId="3095076B" w14:textId="77777777" w:rsidR="000628AF" w:rsidRDefault="000628AF" w:rsidP="000628AF">
      <w:pPr>
        <w:widowControl/>
        <w:spacing w:before="100" w:beforeAutospacing="1" w:after="100" w:afterAutospacing="1"/>
        <w:contextualSpacing/>
        <w:jc w:val="center"/>
        <w:rPr>
          <w:rFonts w:ascii="Arial" w:hAnsi="Arial" w:cs="Arial"/>
        </w:rPr>
      </w:pPr>
    </w:p>
    <w:p w14:paraId="604A5A27" w14:textId="77777777" w:rsidR="000628AF" w:rsidRPr="0066464B" w:rsidRDefault="000628AF" w:rsidP="000628AF">
      <w:pPr>
        <w:widowControl/>
        <w:spacing w:before="100" w:beforeAutospacing="1" w:after="100" w:afterAutospacing="1"/>
        <w:contextualSpacing/>
        <w:jc w:val="center"/>
        <w:rPr>
          <w:rFonts w:ascii="Arial" w:hAnsi="Arial" w:cs="Arial"/>
          <w:b/>
        </w:rPr>
      </w:pPr>
      <w:r w:rsidRPr="00017ABA">
        <w:rPr>
          <w:rFonts w:ascii="Arial" w:hAnsi="Arial" w:cs="Arial"/>
          <w:b/>
        </w:rPr>
        <w:t>U</w:t>
      </w:r>
      <w:r>
        <w:rPr>
          <w:rFonts w:ascii="Arial" w:hAnsi="Arial" w:cs="Arial"/>
          <w:b/>
        </w:rPr>
        <w:t>niversitätsklinikum C</w:t>
      </w:r>
    </w:p>
    <w:p w14:paraId="5B18E94D" w14:textId="77777777" w:rsidR="00FC67D1" w:rsidRPr="00FC67D1" w:rsidRDefault="00FC67D1" w:rsidP="00FC67D1">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 xml:space="preserve">vertreten durch: </w:t>
      </w:r>
    </w:p>
    <w:p w14:paraId="65BB1F83" w14:textId="77777777" w:rsidR="00FC67D1" w:rsidRPr="00FC67D1" w:rsidRDefault="00FC67D1" w:rsidP="00FC67D1">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Adresse</w:t>
      </w:r>
    </w:p>
    <w:p w14:paraId="56B4DE0C" w14:textId="77777777" w:rsidR="00FC67D1" w:rsidRPr="00FC67D1" w:rsidRDefault="00FC67D1" w:rsidP="00FC67D1">
      <w:pPr>
        <w:widowControl/>
        <w:spacing w:before="100" w:beforeAutospacing="1" w:after="100" w:afterAutospacing="1"/>
        <w:contextualSpacing/>
        <w:jc w:val="center"/>
        <w:rPr>
          <w:rFonts w:ascii="Arial" w:hAnsi="Arial" w:cs="Arial"/>
          <w:i/>
          <w:highlight w:val="yellow"/>
        </w:rPr>
      </w:pPr>
      <w:r w:rsidRPr="00FC67D1">
        <w:rPr>
          <w:rFonts w:ascii="Arial" w:hAnsi="Arial" w:cs="Arial"/>
          <w:i/>
          <w:highlight w:val="yellow"/>
        </w:rPr>
        <w:t xml:space="preserve">Durchführende Einrichtung: </w:t>
      </w:r>
    </w:p>
    <w:p w14:paraId="73B75D0E" w14:textId="77777777" w:rsidR="00FC67D1" w:rsidRPr="00FC67D1" w:rsidRDefault="00FC67D1" w:rsidP="00FC67D1">
      <w:pPr>
        <w:widowControl/>
        <w:spacing w:before="100" w:beforeAutospacing="1" w:after="100" w:afterAutospacing="1"/>
        <w:contextualSpacing/>
        <w:jc w:val="center"/>
        <w:rPr>
          <w:rFonts w:ascii="Arial" w:hAnsi="Arial" w:cs="Arial"/>
          <w:i/>
        </w:rPr>
      </w:pPr>
      <w:r w:rsidRPr="00FC67D1">
        <w:rPr>
          <w:rFonts w:ascii="Arial" w:hAnsi="Arial" w:cs="Arial"/>
          <w:i/>
          <w:highlight w:val="yellow"/>
        </w:rPr>
        <w:t>Hauptprüfer</w:t>
      </w:r>
    </w:p>
    <w:p w14:paraId="758BCB3B" w14:textId="77777777" w:rsidR="000628AF" w:rsidRPr="00017ABA" w:rsidRDefault="000628AF" w:rsidP="00AE0C1D">
      <w:pPr>
        <w:widowControl/>
        <w:spacing w:before="100" w:beforeAutospacing="1" w:after="100" w:afterAutospacing="1"/>
        <w:contextualSpacing/>
        <w:rPr>
          <w:rFonts w:ascii="Arial" w:hAnsi="Arial" w:cs="Arial"/>
        </w:rPr>
      </w:pPr>
    </w:p>
    <w:p w14:paraId="0F0086FB" w14:textId="77777777" w:rsidR="000628AF" w:rsidRDefault="000628AF" w:rsidP="000628AF">
      <w:pPr>
        <w:widowControl/>
        <w:spacing w:before="100" w:beforeAutospacing="1" w:after="100" w:afterAutospacing="1"/>
        <w:contextualSpacing/>
        <w:jc w:val="center"/>
        <w:rPr>
          <w:rFonts w:ascii="Arial" w:hAnsi="Arial" w:cs="Arial"/>
        </w:rPr>
      </w:pPr>
      <w:r>
        <w:rPr>
          <w:rFonts w:ascii="Arial" w:hAnsi="Arial" w:cs="Arial"/>
        </w:rPr>
        <w:t>als Mitglieder des</w:t>
      </w:r>
    </w:p>
    <w:p w14:paraId="2246F811" w14:textId="77777777" w:rsidR="000628AF" w:rsidRDefault="000628AF" w:rsidP="000628AF">
      <w:pPr>
        <w:widowControl/>
        <w:spacing w:before="100" w:beforeAutospacing="1" w:after="100" w:afterAutospacing="1"/>
        <w:contextualSpacing/>
        <w:jc w:val="center"/>
        <w:rPr>
          <w:rFonts w:ascii="Arial" w:hAnsi="Arial" w:cs="Arial"/>
        </w:rPr>
      </w:pPr>
    </w:p>
    <w:p w14:paraId="17A77673" w14:textId="77777777" w:rsidR="000628AF" w:rsidRDefault="000628AF" w:rsidP="000628AF">
      <w:pPr>
        <w:widowControl/>
        <w:spacing w:before="100" w:beforeAutospacing="1" w:after="100" w:afterAutospacing="1"/>
        <w:contextualSpacing/>
        <w:jc w:val="center"/>
        <w:rPr>
          <w:rFonts w:ascii="Arial" w:hAnsi="Arial" w:cs="Arial"/>
          <w:b/>
        </w:rPr>
      </w:pPr>
      <w:r>
        <w:rPr>
          <w:rFonts w:ascii="Arial" w:hAnsi="Arial" w:cs="Arial"/>
          <w:b/>
        </w:rPr>
        <w:t>Bayerischen Zentrums für Krebsforschung</w:t>
      </w:r>
    </w:p>
    <w:p w14:paraId="0E77DE31" w14:textId="77777777" w:rsidR="000628AF" w:rsidRDefault="000628AF" w:rsidP="000628AF">
      <w:pPr>
        <w:widowControl/>
        <w:spacing w:before="100" w:beforeAutospacing="1" w:after="100" w:afterAutospacing="1"/>
        <w:contextualSpacing/>
        <w:jc w:val="center"/>
        <w:rPr>
          <w:rFonts w:ascii="Arial" w:hAnsi="Arial" w:cs="Arial"/>
          <w:b/>
        </w:rPr>
      </w:pPr>
    </w:p>
    <w:p w14:paraId="67162D32" w14:textId="77777777" w:rsidR="000628AF" w:rsidRDefault="000628AF" w:rsidP="00AE0C1D">
      <w:pPr>
        <w:widowControl/>
        <w:spacing w:before="100" w:beforeAutospacing="1" w:after="100" w:afterAutospacing="1"/>
        <w:contextualSpacing/>
        <w:rPr>
          <w:rFonts w:ascii="Arial" w:hAnsi="Arial" w:cs="Arial"/>
        </w:rPr>
      </w:pPr>
    </w:p>
    <w:p w14:paraId="03618681" w14:textId="7A8782C6" w:rsidR="000628AF" w:rsidRDefault="000628AF" w:rsidP="00AE0C1D">
      <w:pPr>
        <w:widowControl/>
        <w:spacing w:before="100" w:beforeAutospacing="1" w:after="100" w:afterAutospacing="1"/>
        <w:contextualSpacing/>
        <w:jc w:val="center"/>
        <w:rPr>
          <w:rFonts w:ascii="Arial" w:hAnsi="Arial" w:cs="Arial"/>
        </w:rPr>
      </w:pPr>
      <w:r>
        <w:rPr>
          <w:rFonts w:ascii="Arial" w:hAnsi="Arial" w:cs="Arial"/>
        </w:rPr>
        <w:t>- nachfolgend (gemeinsam) „die ausführenden Universitätskliniken im BZKF“ –</w:t>
      </w:r>
    </w:p>
    <w:p w14:paraId="4F71BB5C" w14:textId="77777777" w:rsidR="000628AF" w:rsidRDefault="000628AF" w:rsidP="000628AF">
      <w:pPr>
        <w:widowControl/>
        <w:spacing w:before="100" w:beforeAutospacing="1" w:after="100" w:afterAutospacing="1"/>
        <w:contextualSpacing/>
        <w:jc w:val="right"/>
        <w:rPr>
          <w:rFonts w:ascii="Arial" w:hAnsi="Arial" w:cs="Arial"/>
        </w:rPr>
      </w:pPr>
    </w:p>
    <w:p w14:paraId="592D909C" w14:textId="77777777" w:rsidR="000628AF" w:rsidRDefault="000628AF" w:rsidP="000628AF">
      <w:pPr>
        <w:widowControl/>
        <w:spacing w:before="100" w:beforeAutospacing="1" w:after="100" w:afterAutospacing="1"/>
        <w:contextualSpacing/>
        <w:jc w:val="center"/>
        <w:rPr>
          <w:rFonts w:ascii="Arial" w:hAnsi="Arial" w:cs="Arial"/>
        </w:rPr>
      </w:pPr>
      <w:r w:rsidRPr="00CC4955">
        <w:rPr>
          <w:rFonts w:ascii="Arial" w:hAnsi="Arial" w:cs="Arial"/>
        </w:rPr>
        <w:t xml:space="preserve">- nachfolgend gemeinsam als „Vertragspartner“ bezeichnet </w:t>
      </w:r>
      <w:r>
        <w:rPr>
          <w:rFonts w:ascii="Arial" w:hAnsi="Arial" w:cs="Arial"/>
        </w:rPr>
        <w:t>–</w:t>
      </w:r>
    </w:p>
    <w:p w14:paraId="4411A8DB" w14:textId="77777777" w:rsidR="000628AF" w:rsidRDefault="000628AF" w:rsidP="000628AF">
      <w:pPr>
        <w:widowControl/>
        <w:spacing w:before="100" w:beforeAutospacing="1" w:after="100" w:afterAutospacing="1"/>
        <w:contextualSpacing/>
        <w:jc w:val="right"/>
        <w:rPr>
          <w:rFonts w:ascii="Arial" w:hAnsi="Arial" w:cs="Arial"/>
        </w:rPr>
      </w:pPr>
    </w:p>
    <w:p w14:paraId="11B0112D" w14:textId="77777777" w:rsidR="000628AF" w:rsidRDefault="000628AF" w:rsidP="000628AF">
      <w:pPr>
        <w:widowControl/>
        <w:spacing w:before="120" w:after="120" w:line="300" w:lineRule="atLeast"/>
        <w:jc w:val="center"/>
        <w:rPr>
          <w:rFonts w:ascii="Arial" w:hAnsi="Arial" w:cs="Arial"/>
          <w:b/>
        </w:rPr>
      </w:pPr>
      <w:r w:rsidRPr="00286BE2">
        <w:rPr>
          <w:rFonts w:ascii="Arial" w:hAnsi="Arial" w:cs="Arial"/>
          <w:b/>
        </w:rPr>
        <w:lastRenderedPageBreak/>
        <w:t>Präambel</w:t>
      </w:r>
    </w:p>
    <w:p w14:paraId="2A8F9E00" w14:textId="77777777" w:rsidR="000628AF" w:rsidRDefault="000628AF" w:rsidP="000628AF">
      <w:pPr>
        <w:widowControl/>
        <w:spacing w:before="100" w:beforeAutospacing="1" w:after="100" w:afterAutospacing="1"/>
        <w:contextualSpacing/>
        <w:jc w:val="both"/>
        <w:rPr>
          <w:rFonts w:ascii="Arial" w:hAnsi="Arial" w:cs="Arial"/>
        </w:rPr>
      </w:pPr>
      <w:r>
        <w:rPr>
          <w:rFonts w:ascii="Arial" w:hAnsi="Arial" w:cs="Arial"/>
        </w:rPr>
        <w:t xml:space="preserve">Das Bayerische Zentrum für Krebsforschung („BZKF“) wurde im Jahr 2019 unter Beteiligung der sechs bayerischen Universitätskliniken auf vertraglicher Basis gegründet. Hierdurch wurde weder eine </w:t>
      </w:r>
      <w:r w:rsidRPr="006E08F8">
        <w:rPr>
          <w:rFonts w:ascii="Arial" w:hAnsi="Arial" w:cs="Arial"/>
        </w:rPr>
        <w:t xml:space="preserve">BGB-Gesellschaft noch ein sonstiges gesellschaftsrechtliches Verhältnis begründet. Daher sind die an der vorliegenden </w:t>
      </w:r>
      <w:r>
        <w:rPr>
          <w:rFonts w:ascii="Arial" w:hAnsi="Arial" w:cs="Arial"/>
        </w:rPr>
        <w:t>klinischen Prüfung</w:t>
      </w:r>
      <w:r w:rsidRPr="006E08F8">
        <w:rPr>
          <w:rFonts w:ascii="Arial" w:hAnsi="Arial" w:cs="Arial"/>
        </w:rPr>
        <w:t xml:space="preserve"> </w:t>
      </w:r>
      <w:r>
        <w:rPr>
          <w:rFonts w:ascii="Arial" w:hAnsi="Arial" w:cs="Arial"/>
        </w:rPr>
        <w:t xml:space="preserve">ausführenden </w:t>
      </w:r>
      <w:r w:rsidRPr="006E08F8">
        <w:rPr>
          <w:rFonts w:ascii="Arial" w:hAnsi="Arial" w:cs="Arial"/>
        </w:rPr>
        <w:t>Universitätsklinik</w:t>
      </w:r>
      <w:r>
        <w:rPr>
          <w:rFonts w:ascii="Arial" w:hAnsi="Arial" w:cs="Arial"/>
        </w:rPr>
        <w:t>en</w:t>
      </w:r>
      <w:r w:rsidRPr="006E08F8">
        <w:rPr>
          <w:rFonts w:ascii="Arial" w:hAnsi="Arial" w:cs="Arial"/>
        </w:rPr>
        <w:t xml:space="preserve"> </w:t>
      </w:r>
      <w:r>
        <w:rPr>
          <w:rFonts w:ascii="Arial" w:hAnsi="Arial" w:cs="Arial"/>
        </w:rPr>
        <w:t xml:space="preserve">im BZKF </w:t>
      </w:r>
      <w:r w:rsidRPr="006E08F8">
        <w:rPr>
          <w:rFonts w:ascii="Arial" w:hAnsi="Arial" w:cs="Arial"/>
        </w:rPr>
        <w:t xml:space="preserve">als Anstalten des öffentlichen Rechts </w:t>
      </w:r>
      <w:r>
        <w:rPr>
          <w:rFonts w:ascii="Arial" w:hAnsi="Arial" w:cs="Arial"/>
        </w:rPr>
        <w:t xml:space="preserve">jeweils rechtlich selbständige </w:t>
      </w:r>
      <w:r w:rsidRPr="006E08F8">
        <w:rPr>
          <w:rFonts w:ascii="Arial" w:hAnsi="Arial" w:cs="Arial"/>
        </w:rPr>
        <w:t>Vertragspartner des S</w:t>
      </w:r>
      <w:r>
        <w:rPr>
          <w:rFonts w:ascii="Arial" w:hAnsi="Arial" w:cs="Arial"/>
        </w:rPr>
        <w:t>ponsors</w:t>
      </w:r>
      <w:r w:rsidRPr="006E08F8">
        <w:rPr>
          <w:rFonts w:ascii="Arial" w:hAnsi="Arial" w:cs="Arial"/>
        </w:rPr>
        <w:t>.</w:t>
      </w:r>
    </w:p>
    <w:p w14:paraId="62AD37BF" w14:textId="77777777" w:rsidR="000628AF" w:rsidRDefault="000628AF" w:rsidP="000628AF">
      <w:pPr>
        <w:widowControl/>
        <w:spacing w:before="100" w:beforeAutospacing="1" w:after="100" w:afterAutospacing="1"/>
        <w:contextualSpacing/>
        <w:jc w:val="both"/>
        <w:rPr>
          <w:rFonts w:ascii="Arial" w:hAnsi="Arial" w:cs="Arial"/>
        </w:rPr>
      </w:pPr>
    </w:p>
    <w:p w14:paraId="2A407ABF" w14:textId="77777777" w:rsidR="000628AF" w:rsidRDefault="000628AF" w:rsidP="000628AF">
      <w:pPr>
        <w:widowControl/>
        <w:spacing w:before="100" w:beforeAutospacing="1" w:after="100" w:afterAutospacing="1"/>
        <w:contextualSpacing/>
        <w:jc w:val="both"/>
        <w:rPr>
          <w:rFonts w:ascii="Arial" w:hAnsi="Arial" w:cs="Arial"/>
        </w:rPr>
      </w:pPr>
      <w:r w:rsidRPr="00327A75">
        <w:rPr>
          <w:rFonts w:ascii="Arial" w:hAnsi="Arial" w:cs="Arial"/>
        </w:rPr>
        <w:t>Ziel des von allen sechs bayerischen Universitätsklinik</w:t>
      </w:r>
      <w:r>
        <w:rPr>
          <w:rFonts w:ascii="Arial" w:hAnsi="Arial" w:cs="Arial"/>
        </w:rPr>
        <w:t>en</w:t>
      </w:r>
      <w:r w:rsidRPr="00327A75">
        <w:rPr>
          <w:rFonts w:ascii="Arial" w:hAnsi="Arial" w:cs="Arial"/>
        </w:rPr>
        <w:t xml:space="preserve"> und ihren Universitäten getragenen </w:t>
      </w:r>
      <w:r>
        <w:rPr>
          <w:rFonts w:ascii="Arial" w:hAnsi="Arial" w:cs="Arial"/>
        </w:rPr>
        <w:t xml:space="preserve">Bayerischen Zentrums für Krebsforschung </w:t>
      </w:r>
      <w:r w:rsidRPr="00327A75">
        <w:rPr>
          <w:rFonts w:ascii="Arial" w:hAnsi="Arial" w:cs="Arial"/>
        </w:rPr>
        <w:t>ist es, die Erkenntnisse der Grundlagenforschung unverzüglich zum Nutzen der Patienten und der Gesellschaft in die Versorgungsstruktur zu übertragen</w:t>
      </w:r>
      <w:r>
        <w:rPr>
          <w:rFonts w:ascii="Arial" w:hAnsi="Arial" w:cs="Arial"/>
        </w:rPr>
        <w:t xml:space="preserve"> (</w:t>
      </w:r>
      <w:hyperlink r:id="rId8" w:history="1">
        <w:r w:rsidRPr="005649A9">
          <w:rPr>
            <w:rStyle w:val="Hyperlink"/>
            <w:rFonts w:ascii="Arial" w:hAnsi="Arial" w:cs="Arial"/>
          </w:rPr>
          <w:t>www.bzkf.de</w:t>
        </w:r>
      </w:hyperlink>
      <w:r>
        <w:rPr>
          <w:rFonts w:ascii="Arial" w:hAnsi="Arial" w:cs="Arial"/>
        </w:rPr>
        <w:t>)</w:t>
      </w:r>
      <w:r w:rsidRPr="00327A75">
        <w:rPr>
          <w:rFonts w:ascii="Arial" w:hAnsi="Arial" w:cs="Arial"/>
        </w:rPr>
        <w:t>.</w:t>
      </w:r>
      <w:r>
        <w:rPr>
          <w:rFonts w:ascii="Arial" w:hAnsi="Arial" w:cs="Arial"/>
        </w:rPr>
        <w:t xml:space="preserve"> </w:t>
      </w:r>
    </w:p>
    <w:p w14:paraId="06B1BB7F" w14:textId="77777777" w:rsidR="000628AF" w:rsidRDefault="000628AF" w:rsidP="000628AF">
      <w:pPr>
        <w:widowControl/>
        <w:spacing w:before="100" w:beforeAutospacing="1" w:after="100" w:afterAutospacing="1"/>
        <w:contextualSpacing/>
        <w:jc w:val="both"/>
        <w:rPr>
          <w:rFonts w:ascii="Arial" w:hAnsi="Arial" w:cs="Arial"/>
        </w:rPr>
      </w:pPr>
    </w:p>
    <w:p w14:paraId="6B729CE6" w14:textId="688E0B50" w:rsidR="000628AF" w:rsidRDefault="000628AF" w:rsidP="000628AF">
      <w:pPr>
        <w:widowControl/>
        <w:spacing w:before="100" w:beforeAutospacing="1" w:after="100" w:afterAutospacing="1"/>
        <w:contextualSpacing/>
        <w:jc w:val="both"/>
        <w:rPr>
          <w:rFonts w:ascii="Arial" w:hAnsi="Arial" w:cs="Arial"/>
        </w:rPr>
      </w:pPr>
      <w:r w:rsidRPr="0005491E">
        <w:rPr>
          <w:rFonts w:ascii="Arial" w:hAnsi="Arial" w:cs="Arial"/>
        </w:rPr>
        <w:t>Der S</w:t>
      </w:r>
      <w:r>
        <w:rPr>
          <w:rFonts w:ascii="Arial" w:hAnsi="Arial" w:cs="Arial"/>
        </w:rPr>
        <w:t>ponsor</w:t>
      </w:r>
      <w:r w:rsidRPr="0005491E">
        <w:rPr>
          <w:rFonts w:ascii="Arial" w:hAnsi="Arial" w:cs="Arial"/>
        </w:rPr>
        <w:t xml:space="preserve"> beabsichtigt</w:t>
      </w:r>
      <w:r>
        <w:rPr>
          <w:rFonts w:ascii="Arial" w:hAnsi="Arial" w:cs="Arial"/>
        </w:rPr>
        <w:t>,</w:t>
      </w:r>
      <w:r w:rsidRPr="0005491E">
        <w:rPr>
          <w:rFonts w:ascii="Arial" w:hAnsi="Arial" w:cs="Arial"/>
        </w:rPr>
        <w:t xml:space="preserve"> </w:t>
      </w:r>
      <w:r>
        <w:rPr>
          <w:rFonts w:ascii="Arial" w:hAnsi="Arial" w:cs="Arial"/>
        </w:rPr>
        <w:t>die im F</w:t>
      </w:r>
      <w:r w:rsidRPr="0005491E">
        <w:rPr>
          <w:rFonts w:ascii="Arial" w:hAnsi="Arial" w:cs="Arial"/>
        </w:rPr>
        <w:t>olgende</w:t>
      </w:r>
      <w:r>
        <w:rPr>
          <w:rFonts w:ascii="Arial" w:hAnsi="Arial" w:cs="Arial"/>
        </w:rPr>
        <w:t>n näher beschriebene</w:t>
      </w:r>
      <w:r w:rsidRPr="0005491E">
        <w:rPr>
          <w:rFonts w:ascii="Arial" w:hAnsi="Arial" w:cs="Arial"/>
        </w:rPr>
        <w:t xml:space="preserve"> klinische Prü</w:t>
      </w:r>
      <w:r>
        <w:rPr>
          <w:rFonts w:ascii="Arial" w:hAnsi="Arial" w:cs="Arial"/>
        </w:rPr>
        <w:t>fung mit den Prüfsubstanzen</w:t>
      </w:r>
      <w:r w:rsidRPr="0005491E">
        <w:rPr>
          <w:rFonts w:ascii="Arial" w:hAnsi="Arial" w:cs="Arial"/>
        </w:rPr>
        <w:t xml:space="preserve"> gemäß dem Prüfplan durchzuführen. Das BZKF ist mitsamt den oben genannten </w:t>
      </w:r>
      <w:r>
        <w:rPr>
          <w:rFonts w:ascii="Arial" w:hAnsi="Arial" w:cs="Arial"/>
        </w:rPr>
        <w:t>ausführenden</w:t>
      </w:r>
      <w:r w:rsidRPr="0005491E">
        <w:rPr>
          <w:rFonts w:ascii="Arial" w:hAnsi="Arial" w:cs="Arial"/>
        </w:rPr>
        <w:t xml:space="preserve"> Universitätskliniken sowie deren P</w:t>
      </w:r>
      <w:r>
        <w:rPr>
          <w:rFonts w:ascii="Arial" w:hAnsi="Arial" w:cs="Arial"/>
        </w:rPr>
        <w:t>rüfern</w:t>
      </w:r>
      <w:r w:rsidRPr="0005491E">
        <w:rPr>
          <w:rFonts w:ascii="Arial" w:hAnsi="Arial" w:cs="Arial"/>
        </w:rPr>
        <w:t xml:space="preserve"> dazu bereit und in der Lage, die zur Durchführung der klinischen Prüfung vereinbarten Leistungen sicherzustellen.</w:t>
      </w:r>
      <w:r w:rsidR="007E3E68">
        <w:rPr>
          <w:rFonts w:ascii="Arial" w:hAnsi="Arial" w:cs="Arial"/>
        </w:rPr>
        <w:t xml:space="preserve"> </w:t>
      </w:r>
      <w:r w:rsidR="007E3E68" w:rsidRPr="00FC67D1">
        <w:rPr>
          <w:rFonts w:ascii="Arial" w:hAnsi="Arial" w:cs="Arial"/>
        </w:rPr>
        <w:t>Stellvertretend für die beteiligten Universitätskliniken des BZKF unterzeichnet Herr Dr. Albrecht Bender, Kaufmännischer Direktor des Universitätsklinikums Erlangen, in seiner Funktion als Mitglied des Lenkungsausschusses des BZKF</w:t>
      </w:r>
      <w:r w:rsidR="007E3E68">
        <w:rPr>
          <w:rFonts w:ascii="Arial" w:hAnsi="Arial" w:cs="Arial"/>
        </w:rPr>
        <w:t>.</w:t>
      </w:r>
    </w:p>
    <w:p w14:paraId="26FA1260" w14:textId="77777777" w:rsidR="000628AF" w:rsidRDefault="000628AF" w:rsidP="000628AF">
      <w:pPr>
        <w:widowControl/>
        <w:spacing w:before="100" w:beforeAutospacing="1" w:after="100" w:afterAutospacing="1"/>
        <w:contextualSpacing/>
        <w:jc w:val="both"/>
        <w:rPr>
          <w:rFonts w:ascii="Arial" w:hAnsi="Arial" w:cs="Arial"/>
        </w:rPr>
      </w:pPr>
    </w:p>
    <w:p w14:paraId="629FB93A" w14:textId="77777777" w:rsidR="000628AF" w:rsidRDefault="000628AF" w:rsidP="000628AF">
      <w:pPr>
        <w:widowControl/>
        <w:spacing w:before="100" w:beforeAutospacing="1" w:after="100" w:afterAutospacing="1"/>
        <w:contextualSpacing/>
        <w:jc w:val="both"/>
        <w:rPr>
          <w:rFonts w:ascii="Arial" w:hAnsi="Arial" w:cs="Arial"/>
        </w:rPr>
      </w:pPr>
      <w:r w:rsidRPr="00CC4955">
        <w:rPr>
          <w:rFonts w:ascii="Arial" w:hAnsi="Arial" w:cs="Arial"/>
        </w:rPr>
        <w:t>Aus dem Grund wird nachfolgender Vertrag geschlossen</w:t>
      </w:r>
      <w:r>
        <w:rPr>
          <w:rFonts w:ascii="Arial" w:hAnsi="Arial" w:cs="Arial"/>
        </w:rPr>
        <w:t>, wobei folgende Definitionen Anwendung finden:</w:t>
      </w:r>
    </w:p>
    <w:p w14:paraId="2491C36F" w14:textId="77777777" w:rsidR="000628AF" w:rsidRDefault="000628AF" w:rsidP="000628AF">
      <w:pPr>
        <w:widowControl/>
        <w:spacing w:before="100" w:beforeAutospacing="1" w:after="100" w:afterAutospacing="1"/>
        <w:contextualSpacing/>
        <w:jc w:val="both"/>
        <w:rPr>
          <w:rFonts w:ascii="Arial" w:hAnsi="Arial" w:cs="Arial"/>
        </w:rPr>
      </w:pPr>
    </w:p>
    <w:p w14:paraId="0703393E" w14:textId="77777777" w:rsidR="000628AF" w:rsidRDefault="000628AF" w:rsidP="000628AF">
      <w:pPr>
        <w:widowControl/>
        <w:spacing w:before="100" w:beforeAutospacing="1" w:after="100" w:afterAutospacing="1"/>
        <w:contextualSpacing/>
        <w:jc w:val="both"/>
        <w:rPr>
          <w:rFonts w:ascii="Arial" w:hAnsi="Arial" w:cs="Arial"/>
        </w:rPr>
      </w:pPr>
      <w:r>
        <w:rPr>
          <w:rFonts w:ascii="Arial" w:hAnsi="Arial" w:cs="Arial"/>
        </w:rPr>
        <w:t>„die im BZKF ausführenden Universitätskliniken“ – alle an der vorliegenden klinischen Prüfung teilnehmende Universitätsklinken, die Mitglied des BZKF sind;</w:t>
      </w:r>
    </w:p>
    <w:p w14:paraId="21B7B0AE" w14:textId="77777777" w:rsidR="000628AF" w:rsidRDefault="000628AF" w:rsidP="000628AF">
      <w:pPr>
        <w:widowControl/>
        <w:spacing w:before="100" w:beforeAutospacing="1" w:after="100" w:afterAutospacing="1"/>
        <w:contextualSpacing/>
        <w:jc w:val="both"/>
        <w:rPr>
          <w:rFonts w:ascii="Arial" w:hAnsi="Arial" w:cs="Arial"/>
        </w:rPr>
      </w:pPr>
    </w:p>
    <w:p w14:paraId="1F01BCAF" w14:textId="77777777" w:rsidR="000628AF" w:rsidRDefault="000628AF" w:rsidP="000628AF">
      <w:pPr>
        <w:widowControl/>
        <w:spacing w:before="100" w:beforeAutospacing="1" w:after="100" w:afterAutospacing="1"/>
        <w:contextualSpacing/>
        <w:jc w:val="both"/>
        <w:rPr>
          <w:rFonts w:ascii="Arial" w:hAnsi="Arial" w:cs="Arial"/>
        </w:rPr>
      </w:pPr>
      <w:r>
        <w:rPr>
          <w:rFonts w:ascii="Arial" w:hAnsi="Arial" w:cs="Arial"/>
        </w:rPr>
        <w:t>„der Hauptprüfer“ – der an dem jeweiligen Prüfzentrum verantwortliche Prüfer gemäß EU-CTR;</w:t>
      </w:r>
    </w:p>
    <w:p w14:paraId="20B04544" w14:textId="77777777" w:rsidR="000628AF" w:rsidRDefault="000628AF" w:rsidP="000628AF">
      <w:pPr>
        <w:widowControl/>
        <w:spacing w:before="100" w:beforeAutospacing="1" w:after="100" w:afterAutospacing="1"/>
        <w:contextualSpacing/>
        <w:rPr>
          <w:rFonts w:ascii="Arial" w:hAnsi="Arial" w:cs="Arial"/>
        </w:rPr>
      </w:pPr>
    </w:p>
    <w:p w14:paraId="255E0451" w14:textId="77777777" w:rsidR="000628AF" w:rsidRDefault="000628AF" w:rsidP="000628AF">
      <w:pPr>
        <w:widowControl/>
        <w:spacing w:before="100" w:beforeAutospacing="1" w:after="100" w:afterAutospacing="1"/>
        <w:contextualSpacing/>
        <w:rPr>
          <w:rFonts w:ascii="Arial" w:hAnsi="Arial" w:cs="Arial"/>
        </w:rPr>
      </w:pPr>
      <w:r>
        <w:rPr>
          <w:rFonts w:ascii="Arial" w:hAnsi="Arial" w:cs="Arial"/>
        </w:rPr>
        <w:t>„der Prüfer“ – ein Prüfarzt an einem Prüfzentrum;</w:t>
      </w:r>
    </w:p>
    <w:p w14:paraId="22D85D43" w14:textId="77777777" w:rsidR="000628AF" w:rsidRDefault="000628AF" w:rsidP="000628AF">
      <w:pPr>
        <w:widowControl/>
        <w:spacing w:before="100" w:beforeAutospacing="1" w:after="100" w:afterAutospacing="1"/>
        <w:contextualSpacing/>
        <w:rPr>
          <w:rFonts w:ascii="Arial" w:hAnsi="Arial" w:cs="Arial"/>
        </w:rPr>
      </w:pPr>
    </w:p>
    <w:p w14:paraId="617E91E7" w14:textId="77777777" w:rsidR="000628AF" w:rsidRDefault="000628AF" w:rsidP="000628AF">
      <w:pPr>
        <w:widowControl/>
        <w:spacing w:before="100" w:beforeAutospacing="1" w:after="100" w:afterAutospacing="1"/>
        <w:contextualSpacing/>
        <w:rPr>
          <w:rFonts w:ascii="Arial" w:hAnsi="Arial" w:cs="Arial"/>
        </w:rPr>
      </w:pPr>
      <w:r>
        <w:rPr>
          <w:rFonts w:ascii="Arial" w:hAnsi="Arial" w:cs="Arial"/>
        </w:rPr>
        <w:t>„die Prüfer“ – die Gesamtheit aller Prüfärzte der Prüfzentren;</w:t>
      </w:r>
    </w:p>
    <w:p w14:paraId="4FB03E75" w14:textId="77777777" w:rsidR="000628AF" w:rsidRDefault="000628AF" w:rsidP="000628AF">
      <w:pPr>
        <w:widowControl/>
        <w:spacing w:before="100" w:beforeAutospacing="1" w:after="100" w:afterAutospacing="1"/>
        <w:contextualSpacing/>
        <w:rPr>
          <w:rFonts w:ascii="Arial" w:hAnsi="Arial" w:cs="Arial"/>
        </w:rPr>
      </w:pPr>
    </w:p>
    <w:p w14:paraId="3758EBCA" w14:textId="77777777" w:rsidR="000628AF" w:rsidRDefault="000628AF" w:rsidP="000628AF">
      <w:pPr>
        <w:widowControl/>
        <w:spacing w:before="100" w:beforeAutospacing="1" w:after="100" w:afterAutospacing="1"/>
        <w:contextualSpacing/>
        <w:rPr>
          <w:rFonts w:ascii="Arial" w:hAnsi="Arial" w:cs="Arial"/>
        </w:rPr>
      </w:pPr>
      <w:r>
        <w:rPr>
          <w:rFonts w:ascii="Arial" w:hAnsi="Arial" w:cs="Arial"/>
        </w:rPr>
        <w:t>„das Prüfzentrum</w:t>
      </w:r>
      <w:r w:rsidRPr="000C7AFE">
        <w:rPr>
          <w:rFonts w:ascii="Arial" w:hAnsi="Arial" w:cs="Arial"/>
        </w:rPr>
        <w:t>“</w:t>
      </w:r>
      <w:r w:rsidRPr="00132F5C">
        <w:rPr>
          <w:rFonts w:ascii="Arial" w:hAnsi="Arial" w:cs="Arial"/>
        </w:rPr>
        <w:t xml:space="preserve"> – </w:t>
      </w:r>
      <w:r w:rsidRPr="005D5394">
        <w:rPr>
          <w:rFonts w:ascii="Arial" w:hAnsi="Arial" w:cs="Arial"/>
        </w:rPr>
        <w:t>eines der</w:t>
      </w:r>
      <w:r w:rsidRPr="000C7AFE">
        <w:rPr>
          <w:rFonts w:ascii="Arial" w:hAnsi="Arial" w:cs="Arial"/>
        </w:rPr>
        <w:t xml:space="preserve"> </w:t>
      </w:r>
      <w:r w:rsidRPr="00132F5C">
        <w:rPr>
          <w:rFonts w:ascii="Arial" w:hAnsi="Arial" w:cs="Arial"/>
        </w:rPr>
        <w:t xml:space="preserve">an der </w:t>
      </w:r>
      <w:r>
        <w:rPr>
          <w:rFonts w:ascii="Arial" w:hAnsi="Arial" w:cs="Arial"/>
        </w:rPr>
        <w:t>klinischen Prüfung</w:t>
      </w:r>
      <w:r w:rsidRPr="00132F5C">
        <w:rPr>
          <w:rFonts w:ascii="Arial" w:hAnsi="Arial" w:cs="Arial"/>
        </w:rPr>
        <w:t xml:space="preserve"> teilnehmende</w:t>
      </w:r>
      <w:r w:rsidRPr="005D5394">
        <w:rPr>
          <w:rFonts w:ascii="Arial" w:hAnsi="Arial" w:cs="Arial"/>
        </w:rPr>
        <w:t>n</w:t>
      </w:r>
      <w:r w:rsidRPr="000C7AFE">
        <w:rPr>
          <w:rFonts w:ascii="Arial" w:hAnsi="Arial" w:cs="Arial"/>
        </w:rPr>
        <w:t xml:space="preserve"> </w:t>
      </w:r>
      <w:r w:rsidRPr="00132F5C">
        <w:rPr>
          <w:rFonts w:ascii="Arial" w:hAnsi="Arial" w:cs="Arial"/>
        </w:rPr>
        <w:t>ausführende</w:t>
      </w:r>
      <w:r w:rsidRPr="005D5394">
        <w:rPr>
          <w:rFonts w:ascii="Arial" w:hAnsi="Arial" w:cs="Arial"/>
        </w:rPr>
        <w:t>n</w:t>
      </w:r>
      <w:r w:rsidRPr="000C7AFE">
        <w:rPr>
          <w:rFonts w:ascii="Arial" w:hAnsi="Arial" w:cs="Arial"/>
        </w:rPr>
        <w:t xml:space="preserve"> Universitätskliniken</w:t>
      </w:r>
      <w:r>
        <w:rPr>
          <w:rFonts w:ascii="Arial" w:hAnsi="Arial" w:cs="Arial"/>
        </w:rPr>
        <w:t xml:space="preserve"> im BZKF;</w:t>
      </w:r>
    </w:p>
    <w:p w14:paraId="695A83B0" w14:textId="77777777" w:rsidR="000628AF" w:rsidRDefault="000628AF" w:rsidP="000628AF">
      <w:pPr>
        <w:widowControl/>
        <w:spacing w:before="100" w:beforeAutospacing="1" w:after="100" w:afterAutospacing="1"/>
        <w:contextualSpacing/>
        <w:rPr>
          <w:rFonts w:ascii="Arial" w:hAnsi="Arial" w:cs="Arial"/>
        </w:rPr>
      </w:pPr>
    </w:p>
    <w:p w14:paraId="507AF8F0" w14:textId="77777777" w:rsidR="000628AF" w:rsidRDefault="000628AF" w:rsidP="000628AF">
      <w:pPr>
        <w:widowControl/>
        <w:spacing w:before="100" w:beforeAutospacing="1" w:after="100" w:afterAutospacing="1"/>
        <w:contextualSpacing/>
        <w:rPr>
          <w:rFonts w:ascii="Arial" w:hAnsi="Arial" w:cs="Arial"/>
        </w:rPr>
      </w:pPr>
      <w:r>
        <w:rPr>
          <w:rFonts w:ascii="Arial" w:hAnsi="Arial" w:cs="Arial"/>
        </w:rPr>
        <w:t>„der Sponsor“ – der obengenannte Sponsor, der die Aufgaben gemäß EU-CTR übernimmt;</w:t>
      </w:r>
    </w:p>
    <w:p w14:paraId="18ACEEA6" w14:textId="77777777" w:rsidR="000628AF" w:rsidRDefault="000628AF" w:rsidP="000628AF">
      <w:pPr>
        <w:widowControl/>
        <w:spacing w:before="100" w:beforeAutospacing="1" w:after="100" w:afterAutospacing="1"/>
        <w:contextualSpacing/>
        <w:rPr>
          <w:rFonts w:ascii="Arial" w:hAnsi="Arial" w:cs="Arial"/>
        </w:rPr>
      </w:pPr>
    </w:p>
    <w:p w14:paraId="59E90C29" w14:textId="77777777" w:rsidR="00B47217" w:rsidRDefault="00B47217" w:rsidP="000628AF">
      <w:pPr>
        <w:widowControl/>
        <w:spacing w:before="100" w:beforeAutospacing="1" w:after="100" w:afterAutospacing="1"/>
        <w:contextualSpacing/>
        <w:jc w:val="center"/>
        <w:rPr>
          <w:rFonts w:ascii="Arial" w:hAnsi="Arial" w:cs="Arial"/>
          <w:b/>
        </w:rPr>
      </w:pPr>
    </w:p>
    <w:p w14:paraId="43BBBFF2" w14:textId="2804C43C" w:rsidR="000628AF" w:rsidRPr="00E60F1F" w:rsidRDefault="000628AF" w:rsidP="000628AF">
      <w:pPr>
        <w:widowControl/>
        <w:spacing w:before="100" w:beforeAutospacing="1" w:after="100" w:afterAutospacing="1"/>
        <w:contextualSpacing/>
        <w:jc w:val="center"/>
        <w:rPr>
          <w:rFonts w:ascii="Arial" w:hAnsi="Arial" w:cs="Arial"/>
          <w:b/>
        </w:rPr>
      </w:pPr>
      <w:r w:rsidRPr="00E60F1F">
        <w:rPr>
          <w:rFonts w:ascii="Arial" w:hAnsi="Arial" w:cs="Arial"/>
          <w:b/>
        </w:rPr>
        <w:t xml:space="preserve">§ 1 </w:t>
      </w:r>
    </w:p>
    <w:p w14:paraId="45C2C583" w14:textId="34C0185D" w:rsidR="000628AF" w:rsidRPr="00564184" w:rsidRDefault="000628AF" w:rsidP="00564184">
      <w:pPr>
        <w:widowControl/>
        <w:spacing w:before="100" w:beforeAutospacing="1" w:after="100" w:afterAutospacing="1"/>
        <w:contextualSpacing/>
        <w:jc w:val="center"/>
        <w:rPr>
          <w:rFonts w:ascii="Arial" w:hAnsi="Arial" w:cs="Arial"/>
          <w:b/>
        </w:rPr>
      </w:pPr>
      <w:r w:rsidRPr="00E60F1F">
        <w:rPr>
          <w:rFonts w:ascii="Arial" w:hAnsi="Arial" w:cs="Arial"/>
          <w:b/>
        </w:rPr>
        <w:t>Vertragsgegenstand</w:t>
      </w:r>
    </w:p>
    <w:p w14:paraId="5C201D36" w14:textId="77777777" w:rsidR="000628AF" w:rsidRPr="00566357" w:rsidRDefault="000628AF" w:rsidP="000628AF">
      <w:pPr>
        <w:pStyle w:val="Listenabsatz"/>
        <w:widowControl/>
        <w:numPr>
          <w:ilvl w:val="0"/>
          <w:numId w:val="2"/>
        </w:numPr>
        <w:spacing w:before="100" w:beforeAutospacing="1" w:after="100" w:afterAutospacing="1"/>
        <w:ind w:left="426" w:hanging="426"/>
        <w:jc w:val="both"/>
        <w:rPr>
          <w:rFonts w:ascii="Arial" w:hAnsi="Arial" w:cs="Arial"/>
        </w:rPr>
      </w:pPr>
      <w:r w:rsidRPr="00566357">
        <w:rPr>
          <w:rFonts w:ascii="Arial" w:hAnsi="Arial" w:cs="Arial"/>
        </w:rPr>
        <w:t xml:space="preserve">Die </w:t>
      </w:r>
      <w:r>
        <w:rPr>
          <w:rFonts w:ascii="Arial" w:hAnsi="Arial" w:cs="Arial"/>
        </w:rPr>
        <w:t>ausführenden</w:t>
      </w:r>
      <w:r w:rsidRPr="00566357">
        <w:rPr>
          <w:rFonts w:ascii="Arial" w:hAnsi="Arial" w:cs="Arial"/>
        </w:rPr>
        <w:t xml:space="preserve"> Universitätskliniken</w:t>
      </w:r>
      <w:r>
        <w:rPr>
          <w:rFonts w:ascii="Arial" w:hAnsi="Arial" w:cs="Arial"/>
        </w:rPr>
        <w:t xml:space="preserve"> im BZKF</w:t>
      </w:r>
      <w:r w:rsidRPr="00566357">
        <w:rPr>
          <w:rFonts w:ascii="Arial" w:hAnsi="Arial" w:cs="Arial"/>
        </w:rPr>
        <w:t xml:space="preserve"> werden </w:t>
      </w:r>
      <w:r w:rsidRPr="00F411D0">
        <w:rPr>
          <w:rFonts w:ascii="Arial" w:hAnsi="Arial" w:cs="Arial"/>
        </w:rPr>
        <w:t xml:space="preserve">durch </w:t>
      </w:r>
      <w:r>
        <w:rPr>
          <w:rFonts w:ascii="Arial" w:hAnsi="Arial" w:cs="Arial"/>
        </w:rPr>
        <w:t>die Hauptprüfer</w:t>
      </w:r>
      <w:r w:rsidRPr="00F411D0">
        <w:rPr>
          <w:rFonts w:ascii="Arial" w:hAnsi="Arial" w:cs="Arial"/>
        </w:rPr>
        <w:t xml:space="preserve"> die </w:t>
      </w:r>
      <w:r>
        <w:rPr>
          <w:rFonts w:ascii="Arial" w:hAnsi="Arial" w:cs="Arial"/>
        </w:rPr>
        <w:t>nachfolgend</w:t>
      </w:r>
      <w:r w:rsidRPr="00F411D0">
        <w:rPr>
          <w:rFonts w:ascii="Arial" w:hAnsi="Arial" w:cs="Arial"/>
        </w:rPr>
        <w:t xml:space="preserve"> genannte klinische Prüfung durchführen.</w:t>
      </w:r>
    </w:p>
    <w:p w14:paraId="570D8CAA" w14:textId="77777777" w:rsidR="000628AF" w:rsidRDefault="000628AF" w:rsidP="000628AF">
      <w:pPr>
        <w:widowControl/>
        <w:spacing w:before="100" w:beforeAutospacing="1" w:after="100" w:afterAutospacing="1"/>
        <w:ind w:left="426"/>
        <w:contextualSpacing/>
        <w:jc w:val="both"/>
        <w:rPr>
          <w:rFonts w:ascii="Arial" w:hAnsi="Arial" w:cs="Arial"/>
        </w:rPr>
      </w:pPr>
      <w:r w:rsidRPr="00CC4955">
        <w:rPr>
          <w:rFonts w:ascii="Arial" w:hAnsi="Arial" w:cs="Arial"/>
        </w:rPr>
        <w:lastRenderedPageBreak/>
        <w:t>Gegenstand dieses Vertrags ist die Durchführung eine</w:t>
      </w:r>
      <w:r>
        <w:rPr>
          <w:rFonts w:ascii="Arial" w:hAnsi="Arial" w:cs="Arial"/>
        </w:rPr>
        <w:t xml:space="preserve">r klinischen Prüfung </w:t>
      </w:r>
      <w:r w:rsidRPr="00CC4955">
        <w:rPr>
          <w:rFonts w:ascii="Arial" w:hAnsi="Arial" w:cs="Arial"/>
        </w:rPr>
        <w:t>a</w:t>
      </w:r>
      <w:r>
        <w:rPr>
          <w:rFonts w:ascii="Arial" w:hAnsi="Arial" w:cs="Arial"/>
        </w:rPr>
        <w:t>n den ausführenden Universitätskliniken</w:t>
      </w:r>
      <w:r w:rsidRPr="00103926">
        <w:rPr>
          <w:rFonts w:ascii="Arial" w:hAnsi="Arial" w:cs="Arial"/>
        </w:rPr>
        <w:t xml:space="preserve"> </w:t>
      </w:r>
      <w:r>
        <w:rPr>
          <w:rFonts w:ascii="Arial" w:hAnsi="Arial" w:cs="Arial"/>
        </w:rPr>
        <w:t>im BZKF</w:t>
      </w:r>
      <w:r w:rsidRPr="00CC4955">
        <w:rPr>
          <w:rFonts w:ascii="Arial" w:hAnsi="Arial" w:cs="Arial"/>
        </w:rPr>
        <w:t xml:space="preserve"> mit der Bezeichnung:</w:t>
      </w:r>
    </w:p>
    <w:p w14:paraId="3DDA2CC0" w14:textId="77777777" w:rsidR="000628AF" w:rsidRPr="00CC4955" w:rsidRDefault="000628AF" w:rsidP="000628AF">
      <w:pPr>
        <w:widowControl/>
        <w:spacing w:before="100" w:beforeAutospacing="1" w:after="100" w:afterAutospacing="1"/>
        <w:ind w:left="708"/>
        <w:contextualSpacing/>
        <w:jc w:val="both"/>
        <w:rPr>
          <w:rFonts w:ascii="Arial" w:hAnsi="Arial" w:cs="Arial"/>
        </w:rPr>
      </w:pPr>
    </w:p>
    <w:p w14:paraId="6A66C9F5" w14:textId="4DA7CAF1" w:rsidR="000628AF" w:rsidRPr="00CC4955" w:rsidRDefault="000628AF" w:rsidP="00564184">
      <w:pPr>
        <w:widowControl/>
        <w:spacing w:before="100" w:beforeAutospacing="1" w:after="100" w:afterAutospacing="1"/>
        <w:ind w:firstLine="426"/>
        <w:contextualSpacing/>
        <w:jc w:val="both"/>
        <w:rPr>
          <w:rFonts w:ascii="Arial" w:hAnsi="Arial" w:cs="Arial"/>
        </w:rPr>
      </w:pPr>
      <w:r w:rsidRPr="00CC4955">
        <w:rPr>
          <w:rFonts w:ascii="Arial" w:hAnsi="Arial" w:cs="Arial"/>
          <w:highlight w:val="yellow"/>
        </w:rPr>
        <w:t>„(…)“</w:t>
      </w:r>
      <w:r w:rsidRPr="00CC4955">
        <w:rPr>
          <w:rFonts w:ascii="Arial" w:hAnsi="Arial" w:cs="Arial"/>
        </w:rPr>
        <w:t xml:space="preserve"> („</w:t>
      </w:r>
      <w:r>
        <w:rPr>
          <w:rFonts w:ascii="Arial" w:hAnsi="Arial" w:cs="Arial"/>
        </w:rPr>
        <w:t>klinische Prüfung</w:t>
      </w:r>
      <w:r w:rsidRPr="00CC4955">
        <w:rPr>
          <w:rFonts w:ascii="Arial" w:hAnsi="Arial" w:cs="Arial"/>
        </w:rPr>
        <w:t>“)</w:t>
      </w:r>
    </w:p>
    <w:p w14:paraId="045EA176" w14:textId="77777777" w:rsidR="000628AF" w:rsidRDefault="000628AF" w:rsidP="000628AF">
      <w:pPr>
        <w:widowControl/>
        <w:spacing w:before="100" w:beforeAutospacing="1" w:after="100" w:afterAutospacing="1"/>
        <w:contextualSpacing/>
        <w:jc w:val="both"/>
        <w:rPr>
          <w:rFonts w:ascii="Arial" w:hAnsi="Arial" w:cs="Arial"/>
        </w:rPr>
      </w:pPr>
    </w:p>
    <w:p w14:paraId="3D64DD18" w14:textId="77777777" w:rsidR="000628AF" w:rsidRPr="00566357" w:rsidRDefault="000628AF" w:rsidP="000628AF">
      <w:pPr>
        <w:pStyle w:val="Listenabsatz"/>
        <w:widowControl/>
        <w:numPr>
          <w:ilvl w:val="0"/>
          <w:numId w:val="2"/>
        </w:numPr>
        <w:spacing w:before="100" w:beforeAutospacing="1" w:after="100" w:afterAutospacing="1"/>
        <w:ind w:left="426" w:hanging="720"/>
        <w:jc w:val="both"/>
        <w:rPr>
          <w:rFonts w:ascii="Arial" w:hAnsi="Arial" w:cs="Arial"/>
        </w:rPr>
      </w:pPr>
      <w:r w:rsidRPr="00566357">
        <w:rPr>
          <w:rFonts w:ascii="Arial" w:hAnsi="Arial" w:cs="Arial"/>
        </w:rPr>
        <w:t>D</w:t>
      </w:r>
      <w:r>
        <w:rPr>
          <w:rFonts w:ascii="Arial" w:hAnsi="Arial" w:cs="Arial"/>
        </w:rPr>
        <w:t>er Prüfplan</w:t>
      </w:r>
      <w:r w:rsidRPr="00566357">
        <w:rPr>
          <w:rFonts w:ascii="Arial" w:hAnsi="Arial" w:cs="Arial"/>
        </w:rPr>
        <w:t xml:space="preserve"> und ggf. weitere schriftlichen Instruktionen des S</w:t>
      </w:r>
      <w:r>
        <w:rPr>
          <w:rFonts w:ascii="Arial" w:hAnsi="Arial" w:cs="Arial"/>
        </w:rPr>
        <w:t>ponsor</w:t>
      </w:r>
      <w:r w:rsidRPr="00566357">
        <w:rPr>
          <w:rFonts w:ascii="Arial" w:hAnsi="Arial" w:cs="Arial"/>
        </w:rPr>
        <w:t>s in ihrer jeweils gültigen Fassung mit den dort beschriebenen Leistungen und Pflichten der Vertragspartner sind Bestandteil dieses Vertrags (Anlage 1).</w:t>
      </w:r>
    </w:p>
    <w:p w14:paraId="6182C885" w14:textId="77777777" w:rsidR="000628AF" w:rsidRDefault="000628AF" w:rsidP="000628AF">
      <w:pPr>
        <w:pStyle w:val="Listenabsatz"/>
        <w:widowControl/>
        <w:spacing w:before="100" w:beforeAutospacing="1" w:after="100" w:afterAutospacing="1"/>
        <w:jc w:val="both"/>
        <w:rPr>
          <w:rFonts w:ascii="Arial" w:hAnsi="Arial" w:cs="Arial"/>
        </w:rPr>
      </w:pPr>
    </w:p>
    <w:p w14:paraId="7153783F" w14:textId="35ED87B0" w:rsidR="000628AF" w:rsidRPr="005D5394" w:rsidRDefault="000628AF" w:rsidP="00792695">
      <w:pPr>
        <w:widowControl/>
        <w:spacing w:before="100" w:beforeAutospacing="1" w:after="100" w:afterAutospacing="1"/>
        <w:ind w:left="426"/>
        <w:jc w:val="both"/>
        <w:rPr>
          <w:rFonts w:ascii="Arial" w:hAnsi="Arial" w:cs="Arial"/>
        </w:rPr>
      </w:pPr>
      <w:r>
        <w:rPr>
          <w:rFonts w:ascii="Arial" w:hAnsi="Arial" w:cs="Arial"/>
        </w:rPr>
        <w:t>H</w:t>
      </w:r>
      <w:r w:rsidR="00564184">
        <w:rPr>
          <w:rFonts w:ascii="Arial" w:hAnsi="Arial" w:cs="Arial"/>
        </w:rPr>
        <w:t>auptprüfer</w:t>
      </w:r>
      <w:r w:rsidRPr="005D5394">
        <w:rPr>
          <w:rFonts w:ascii="Arial" w:hAnsi="Arial" w:cs="Arial"/>
        </w:rPr>
        <w:t xml:space="preserve"> </w:t>
      </w:r>
      <w:r w:rsidR="000056A7">
        <w:rPr>
          <w:rFonts w:ascii="Arial" w:hAnsi="Arial" w:cs="Arial"/>
        </w:rPr>
        <w:t xml:space="preserve">am </w:t>
      </w:r>
      <w:r w:rsidRPr="005D5394">
        <w:rPr>
          <w:rFonts w:ascii="Arial" w:hAnsi="Arial" w:cs="Arial"/>
          <w:highlight w:val="yellow"/>
        </w:rPr>
        <w:t xml:space="preserve">(Universitätsklinikum </w:t>
      </w:r>
      <w:r>
        <w:rPr>
          <w:rFonts w:ascii="Arial" w:hAnsi="Arial" w:cs="Arial"/>
          <w:highlight w:val="yellow"/>
        </w:rPr>
        <w:t>X</w:t>
      </w:r>
      <w:r w:rsidRPr="005D5394">
        <w:rPr>
          <w:rFonts w:ascii="Arial" w:hAnsi="Arial" w:cs="Arial"/>
          <w:highlight w:val="yellow"/>
        </w:rPr>
        <w:t>)</w:t>
      </w:r>
      <w:r w:rsidR="000056A7">
        <w:rPr>
          <w:rFonts w:ascii="Arial" w:hAnsi="Arial" w:cs="Arial"/>
        </w:rPr>
        <w:t xml:space="preserve"> ist </w:t>
      </w:r>
      <w:r w:rsidR="000056A7" w:rsidRPr="005D5394">
        <w:rPr>
          <w:rFonts w:ascii="Arial" w:hAnsi="Arial" w:cs="Arial"/>
          <w:highlight w:val="yellow"/>
        </w:rPr>
        <w:t>(Vorname, Name)</w:t>
      </w:r>
      <w:r w:rsidR="000056A7" w:rsidRPr="005D5394">
        <w:rPr>
          <w:rFonts w:ascii="Arial" w:hAnsi="Arial" w:cs="Arial"/>
        </w:rPr>
        <w:t xml:space="preserve"> </w:t>
      </w:r>
      <w:r w:rsidRPr="005D5394">
        <w:rPr>
          <w:rFonts w:ascii="Arial" w:hAnsi="Arial" w:cs="Arial"/>
        </w:rPr>
        <w:t>.</w:t>
      </w:r>
    </w:p>
    <w:p w14:paraId="2A38F23D" w14:textId="77777777" w:rsidR="000628AF" w:rsidRDefault="000628AF" w:rsidP="000628AF">
      <w:pPr>
        <w:widowControl/>
        <w:spacing w:before="100" w:beforeAutospacing="1" w:after="100" w:afterAutospacing="1"/>
        <w:ind w:left="426" w:hanging="426"/>
        <w:contextualSpacing/>
        <w:jc w:val="both"/>
        <w:rPr>
          <w:rFonts w:ascii="Arial" w:hAnsi="Arial" w:cs="Arial"/>
        </w:rPr>
      </w:pPr>
    </w:p>
    <w:p w14:paraId="65B1D09F" w14:textId="77777777" w:rsidR="000628AF" w:rsidRDefault="000628AF" w:rsidP="000628AF">
      <w:pPr>
        <w:widowControl/>
        <w:spacing w:before="100" w:beforeAutospacing="1" w:after="100" w:afterAutospacing="1"/>
        <w:ind w:left="426" w:hanging="710"/>
        <w:contextualSpacing/>
        <w:jc w:val="both"/>
        <w:rPr>
          <w:rFonts w:ascii="Arial" w:hAnsi="Arial" w:cs="Arial"/>
        </w:rPr>
      </w:pPr>
      <w:r>
        <w:rPr>
          <w:rFonts w:ascii="Arial" w:hAnsi="Arial" w:cs="Arial"/>
        </w:rPr>
        <w:t xml:space="preserve">(3) </w:t>
      </w:r>
      <w:r>
        <w:rPr>
          <w:rFonts w:ascii="Arial" w:hAnsi="Arial" w:cs="Arial"/>
        </w:rPr>
        <w:tab/>
      </w:r>
      <w:r w:rsidRPr="00CC4955">
        <w:rPr>
          <w:rFonts w:ascii="Arial" w:hAnsi="Arial" w:cs="Arial"/>
        </w:rPr>
        <w:t>Soweit d</w:t>
      </w:r>
      <w:r>
        <w:rPr>
          <w:rFonts w:ascii="Arial" w:hAnsi="Arial" w:cs="Arial"/>
        </w:rPr>
        <w:t>er Prüfplan</w:t>
      </w:r>
      <w:r w:rsidRPr="00CC4955">
        <w:rPr>
          <w:rFonts w:ascii="Arial" w:hAnsi="Arial" w:cs="Arial"/>
        </w:rPr>
        <w:t xml:space="preserve"> Bestimmungen enthält, die diesem Vertrag widersprechen, gehen hinsichtlich wiss</w:t>
      </w:r>
      <w:r>
        <w:rPr>
          <w:rFonts w:ascii="Arial" w:hAnsi="Arial" w:cs="Arial"/>
        </w:rPr>
        <w:t>enschaftlicher klinischer Belan</w:t>
      </w:r>
      <w:r w:rsidRPr="00CC4955">
        <w:rPr>
          <w:rFonts w:ascii="Arial" w:hAnsi="Arial" w:cs="Arial"/>
        </w:rPr>
        <w:t xml:space="preserve">ge grundsätzlich die Bestimmungen des </w:t>
      </w:r>
      <w:r>
        <w:rPr>
          <w:rFonts w:ascii="Arial" w:hAnsi="Arial" w:cs="Arial"/>
        </w:rPr>
        <w:t>Prüfplan</w:t>
      </w:r>
      <w:r w:rsidRPr="00CC4955">
        <w:rPr>
          <w:rFonts w:ascii="Arial" w:hAnsi="Arial" w:cs="Arial"/>
        </w:rPr>
        <w:t>s</w:t>
      </w:r>
      <w:r>
        <w:rPr>
          <w:rFonts w:ascii="Arial" w:hAnsi="Arial" w:cs="Arial"/>
        </w:rPr>
        <w:t>, hin</w:t>
      </w:r>
      <w:r w:rsidRPr="00CC4955">
        <w:rPr>
          <w:rFonts w:ascii="Arial" w:hAnsi="Arial" w:cs="Arial"/>
        </w:rPr>
        <w:t>sichtlich aller anderen Belange grundsätzl</w:t>
      </w:r>
      <w:r>
        <w:rPr>
          <w:rFonts w:ascii="Arial" w:hAnsi="Arial" w:cs="Arial"/>
        </w:rPr>
        <w:t>ich die Bestimmungen dieses Ver</w:t>
      </w:r>
      <w:r w:rsidRPr="00CC4955">
        <w:rPr>
          <w:rFonts w:ascii="Arial" w:hAnsi="Arial" w:cs="Arial"/>
        </w:rPr>
        <w:t>trags vor</w:t>
      </w:r>
      <w:r>
        <w:rPr>
          <w:rFonts w:ascii="Arial" w:hAnsi="Arial" w:cs="Arial"/>
        </w:rPr>
        <w:t>.</w:t>
      </w:r>
    </w:p>
    <w:p w14:paraId="719D4205" w14:textId="77777777" w:rsidR="000628AF" w:rsidRDefault="000628AF" w:rsidP="000628AF">
      <w:pPr>
        <w:widowControl/>
        <w:spacing w:before="100" w:beforeAutospacing="1" w:after="100" w:afterAutospacing="1"/>
        <w:ind w:left="426" w:hanging="426"/>
        <w:contextualSpacing/>
        <w:jc w:val="both"/>
        <w:rPr>
          <w:rFonts w:ascii="Arial" w:hAnsi="Arial" w:cs="Arial"/>
        </w:rPr>
      </w:pPr>
    </w:p>
    <w:p w14:paraId="38FAA6FD" w14:textId="77777777" w:rsidR="000628AF" w:rsidRPr="005D5394" w:rsidRDefault="000628AF" w:rsidP="000628AF">
      <w:pPr>
        <w:widowControl/>
        <w:spacing w:before="100" w:beforeAutospacing="1" w:after="100" w:afterAutospacing="1"/>
        <w:ind w:left="426" w:hanging="710"/>
        <w:jc w:val="both"/>
        <w:rPr>
          <w:rFonts w:ascii="Arial" w:hAnsi="Arial" w:cs="Arial"/>
        </w:rPr>
      </w:pPr>
      <w:r w:rsidRPr="005D5394">
        <w:rPr>
          <w:rFonts w:ascii="Arial" w:hAnsi="Arial" w:cs="Arial"/>
        </w:rPr>
        <w:t>(4</w:t>
      </w:r>
      <w:r>
        <w:rPr>
          <w:rFonts w:ascii="Arial" w:hAnsi="Arial" w:cs="Arial"/>
        </w:rPr>
        <w:t xml:space="preserve">) </w:t>
      </w:r>
      <w:r>
        <w:rPr>
          <w:rFonts w:ascii="Arial" w:hAnsi="Arial" w:cs="Arial"/>
        </w:rPr>
        <w:tab/>
      </w:r>
      <w:r w:rsidRPr="005D5394">
        <w:rPr>
          <w:rFonts w:ascii="Arial" w:hAnsi="Arial" w:cs="Arial"/>
        </w:rPr>
        <w:t xml:space="preserve">Die Durchführung der </w:t>
      </w:r>
      <w:r>
        <w:rPr>
          <w:rFonts w:ascii="Arial" w:hAnsi="Arial" w:cs="Arial"/>
        </w:rPr>
        <w:t>klinischen Prüfung</w:t>
      </w:r>
      <w:r w:rsidRPr="005D5394">
        <w:rPr>
          <w:rFonts w:ascii="Arial" w:hAnsi="Arial" w:cs="Arial"/>
        </w:rPr>
        <w:t xml:space="preserve"> mitsamt der geschuldeten Leistungen erfolgt insbesondere nach Maßgabe der Vorschriften des deutschen Arzneimittelgesetzes sowie, soweit anwendbar, der Verordnung (EU) 536/2014 („</w:t>
      </w:r>
      <w:r>
        <w:rPr>
          <w:rFonts w:ascii="Arial" w:hAnsi="Arial" w:cs="Arial"/>
        </w:rPr>
        <w:t>EU-</w:t>
      </w:r>
      <w:r w:rsidRPr="005D5394">
        <w:rPr>
          <w:rFonts w:ascii="Arial" w:hAnsi="Arial" w:cs="Arial"/>
        </w:rPr>
        <w:t>CTR“), der, der in den ICH GCP Leitlinien (International Conference on Harmonisation: Harmonised Tripartite Guidelines for Good Clinical Practice) ausgewiesenen Vorgaben in den jeweils aktuellen Fassungen sowie der aktuellen Fassung der Deklaration von Helsinki, GxP) und unter Einhaltung der Datenschutzgrundverordnung (DSGVO), des Bundesdatenschutzgesetzes bzw. der anwendbaren Landesdatenschutzgesetze. Die Vertragspartner verpflichten sich zur Beachtung dieser Vorschriften und Richtlinien.</w:t>
      </w:r>
    </w:p>
    <w:p w14:paraId="02E5046A" w14:textId="1E9323E5" w:rsidR="000628AF" w:rsidRDefault="000628AF" w:rsidP="000628AF">
      <w:pPr>
        <w:widowControl/>
        <w:spacing w:before="100" w:beforeAutospacing="1" w:after="100" w:afterAutospacing="1"/>
        <w:ind w:left="426" w:hanging="710"/>
        <w:contextualSpacing/>
        <w:jc w:val="both"/>
        <w:rPr>
          <w:szCs w:val="24"/>
        </w:rPr>
      </w:pPr>
      <w:r w:rsidRPr="00244AD8">
        <w:rPr>
          <w:rFonts w:ascii="Arial" w:hAnsi="Arial" w:cs="Arial"/>
        </w:rPr>
        <w:t>(</w:t>
      </w:r>
      <w:r>
        <w:rPr>
          <w:rFonts w:ascii="Arial" w:hAnsi="Arial" w:cs="Arial"/>
        </w:rPr>
        <w:t>5</w:t>
      </w:r>
      <w:r w:rsidRPr="00244AD8">
        <w:rPr>
          <w:rFonts w:ascii="Arial" w:hAnsi="Arial" w:cs="Arial"/>
        </w:rPr>
        <w:t>)</w:t>
      </w:r>
      <w:r>
        <w:rPr>
          <w:szCs w:val="24"/>
        </w:rPr>
        <w:tab/>
      </w:r>
      <w:r w:rsidRPr="00244AD8">
        <w:rPr>
          <w:rFonts w:ascii="Arial" w:hAnsi="Arial" w:cs="Arial"/>
          <w:szCs w:val="24"/>
        </w:rPr>
        <w:t>Der S</w:t>
      </w:r>
      <w:r>
        <w:rPr>
          <w:rFonts w:ascii="Arial" w:hAnsi="Arial" w:cs="Arial"/>
          <w:szCs w:val="24"/>
        </w:rPr>
        <w:t>ponsor</w:t>
      </w:r>
      <w:r w:rsidRPr="00244AD8">
        <w:rPr>
          <w:rFonts w:ascii="Arial" w:hAnsi="Arial" w:cs="Arial"/>
          <w:szCs w:val="24"/>
        </w:rPr>
        <w:t xml:space="preserve"> ist der Inhaber aller Rechte und Eigentumsansprüche in Bezug auf das Prüfpräparat und hat den Entwicklungsplan für das besagte Prüfpräparat entworfen. Ein solcher Entwicklungsplan umfasst die hiernach durchzuführende klinische Prüfung. Der Prüfplan der klinischen Prüfung wurde vollständig vom S</w:t>
      </w:r>
      <w:r>
        <w:rPr>
          <w:rFonts w:ascii="Arial" w:hAnsi="Arial" w:cs="Arial"/>
          <w:szCs w:val="24"/>
        </w:rPr>
        <w:t>ponsor</w:t>
      </w:r>
      <w:r w:rsidRPr="00244AD8">
        <w:rPr>
          <w:rFonts w:ascii="Arial" w:hAnsi="Arial" w:cs="Arial"/>
          <w:szCs w:val="24"/>
        </w:rPr>
        <w:t xml:space="preserve"> erstellt</w:t>
      </w:r>
      <w:r w:rsidRPr="00244AD8">
        <w:rPr>
          <w:szCs w:val="24"/>
        </w:rPr>
        <w:t>.</w:t>
      </w:r>
    </w:p>
    <w:p w14:paraId="0DD4D0F3" w14:textId="7B40FF33" w:rsidR="00B47217" w:rsidRDefault="00B47217" w:rsidP="000628AF">
      <w:pPr>
        <w:widowControl/>
        <w:spacing w:before="100" w:beforeAutospacing="1" w:after="100" w:afterAutospacing="1"/>
        <w:ind w:left="426" w:hanging="710"/>
        <w:contextualSpacing/>
        <w:jc w:val="both"/>
        <w:rPr>
          <w:rFonts w:ascii="Arial" w:hAnsi="Arial" w:cs="Arial"/>
        </w:rPr>
      </w:pPr>
    </w:p>
    <w:p w14:paraId="078B475C" w14:textId="053D4368" w:rsidR="00B47217" w:rsidRDefault="00B47217" w:rsidP="000628AF">
      <w:pPr>
        <w:widowControl/>
        <w:spacing w:before="100" w:beforeAutospacing="1" w:after="100" w:afterAutospacing="1"/>
        <w:ind w:left="426" w:hanging="710"/>
        <w:contextualSpacing/>
        <w:jc w:val="both"/>
        <w:rPr>
          <w:rFonts w:ascii="Arial" w:hAnsi="Arial" w:cs="Arial"/>
        </w:rPr>
      </w:pPr>
    </w:p>
    <w:p w14:paraId="30B4E743" w14:textId="77777777" w:rsidR="000628AF" w:rsidRPr="00E60F1F" w:rsidRDefault="000628AF" w:rsidP="000628AF">
      <w:pPr>
        <w:widowControl/>
        <w:spacing w:before="100" w:beforeAutospacing="1" w:after="100" w:afterAutospacing="1"/>
        <w:ind w:left="426" w:hanging="426"/>
        <w:contextualSpacing/>
        <w:jc w:val="center"/>
        <w:rPr>
          <w:rFonts w:ascii="Arial" w:hAnsi="Arial" w:cs="Arial"/>
          <w:b/>
        </w:rPr>
      </w:pPr>
      <w:r w:rsidRPr="00E60F1F">
        <w:rPr>
          <w:rFonts w:ascii="Arial" w:hAnsi="Arial" w:cs="Arial"/>
          <w:b/>
        </w:rPr>
        <w:t xml:space="preserve">§ 2 </w:t>
      </w:r>
    </w:p>
    <w:p w14:paraId="2B7456C1" w14:textId="67AF2EEC" w:rsidR="000628AF" w:rsidRPr="005E089A" w:rsidRDefault="000628AF" w:rsidP="005E089A">
      <w:pPr>
        <w:widowControl/>
        <w:spacing w:before="100" w:beforeAutospacing="1" w:after="100" w:afterAutospacing="1"/>
        <w:ind w:left="426" w:hanging="426"/>
        <w:contextualSpacing/>
        <w:jc w:val="center"/>
        <w:rPr>
          <w:rFonts w:ascii="Arial" w:hAnsi="Arial" w:cs="Arial"/>
          <w:b/>
        </w:rPr>
      </w:pPr>
      <w:r w:rsidRPr="00E60F1F">
        <w:rPr>
          <w:rFonts w:ascii="Arial" w:hAnsi="Arial" w:cs="Arial"/>
          <w:b/>
        </w:rPr>
        <w:t>Rekrutierung</w:t>
      </w:r>
    </w:p>
    <w:p w14:paraId="54E5222E" w14:textId="7B36E221" w:rsidR="000628AF" w:rsidRPr="005E089A" w:rsidRDefault="000628AF" w:rsidP="005E089A">
      <w:pPr>
        <w:pStyle w:val="Listenabsatz"/>
        <w:widowControl/>
        <w:numPr>
          <w:ilvl w:val="0"/>
          <w:numId w:val="13"/>
        </w:numPr>
        <w:spacing w:before="100" w:beforeAutospacing="1" w:after="100" w:afterAutospacing="1"/>
        <w:ind w:left="426" w:hanging="710"/>
        <w:jc w:val="both"/>
        <w:rPr>
          <w:rFonts w:ascii="Arial" w:hAnsi="Arial" w:cs="Arial"/>
        </w:rPr>
      </w:pPr>
      <w:r w:rsidRPr="00384666">
        <w:rPr>
          <w:rFonts w:ascii="Arial" w:hAnsi="Arial" w:cs="Arial"/>
        </w:rPr>
        <w:t xml:space="preserve">Die Rekrutierung für die klinische Prüfung beginnt ca. </w:t>
      </w:r>
      <w:r w:rsidRPr="00384666">
        <w:rPr>
          <w:rFonts w:ascii="Arial" w:hAnsi="Arial" w:cs="Arial"/>
          <w:highlight w:val="yellow"/>
        </w:rPr>
        <w:t>XXX</w:t>
      </w:r>
      <w:r w:rsidRPr="00384666">
        <w:rPr>
          <w:rFonts w:ascii="Arial" w:hAnsi="Arial" w:cs="Arial"/>
        </w:rPr>
        <w:t xml:space="preserve"> und endet voraussichtlich </w:t>
      </w:r>
      <w:r w:rsidRPr="00384666">
        <w:rPr>
          <w:rFonts w:ascii="Arial" w:hAnsi="Arial" w:cs="Arial"/>
          <w:highlight w:val="yellow"/>
        </w:rPr>
        <w:t>XXX</w:t>
      </w:r>
      <w:r w:rsidRPr="00384666">
        <w:rPr>
          <w:rFonts w:ascii="Arial" w:hAnsi="Arial" w:cs="Arial"/>
        </w:rPr>
        <w:t>.</w:t>
      </w:r>
      <w:r w:rsidRPr="00384666">
        <w:rPr>
          <w:rFonts w:ascii="Arial" w:hAnsi="Arial" w:cs="Arial"/>
        </w:rPr>
        <w:tab/>
      </w:r>
      <w:r w:rsidRPr="00384666">
        <w:rPr>
          <w:rFonts w:ascii="Arial" w:hAnsi="Arial" w:cs="Arial"/>
        </w:rPr>
        <w:tab/>
      </w:r>
    </w:p>
    <w:p w14:paraId="755D1600" w14:textId="77777777" w:rsidR="000628AF" w:rsidRDefault="000628AF" w:rsidP="000628AF">
      <w:pPr>
        <w:widowControl/>
        <w:spacing w:before="100" w:beforeAutospacing="1" w:after="100" w:afterAutospacing="1"/>
        <w:ind w:left="426" w:hanging="710"/>
        <w:contextualSpacing/>
        <w:jc w:val="both"/>
        <w:rPr>
          <w:rFonts w:ascii="Arial" w:hAnsi="Arial" w:cs="Arial"/>
        </w:rPr>
      </w:pPr>
      <w:r w:rsidRPr="00CC4955">
        <w:rPr>
          <w:rFonts w:ascii="Arial" w:hAnsi="Arial" w:cs="Arial"/>
        </w:rPr>
        <w:t>(2)</w:t>
      </w:r>
      <w:r w:rsidRPr="00CC4955">
        <w:rPr>
          <w:rFonts w:ascii="Arial" w:hAnsi="Arial" w:cs="Arial"/>
        </w:rPr>
        <w:tab/>
      </w:r>
      <w:r>
        <w:rPr>
          <w:rFonts w:ascii="Arial" w:hAnsi="Arial" w:cs="Arial"/>
        </w:rPr>
        <w:t xml:space="preserve">Die ausführenden Universitätskliniken im BZKF </w:t>
      </w:r>
      <w:r w:rsidRPr="00CC4955">
        <w:rPr>
          <w:rFonts w:ascii="Arial" w:hAnsi="Arial" w:cs="Arial"/>
        </w:rPr>
        <w:t xml:space="preserve">und </w:t>
      </w:r>
      <w:r>
        <w:rPr>
          <w:rFonts w:ascii="Arial" w:hAnsi="Arial" w:cs="Arial"/>
        </w:rPr>
        <w:t>die</w:t>
      </w:r>
      <w:r w:rsidRPr="00CC4955">
        <w:rPr>
          <w:rFonts w:ascii="Arial" w:hAnsi="Arial" w:cs="Arial"/>
        </w:rPr>
        <w:t xml:space="preserve"> </w:t>
      </w:r>
      <w:r>
        <w:rPr>
          <w:rFonts w:ascii="Arial" w:hAnsi="Arial" w:cs="Arial"/>
        </w:rPr>
        <w:t>Hauptprüfer</w:t>
      </w:r>
      <w:r w:rsidRPr="00CC4955">
        <w:rPr>
          <w:rFonts w:ascii="Arial" w:hAnsi="Arial" w:cs="Arial"/>
        </w:rPr>
        <w:t xml:space="preserve"> tragen Sorge, dass über einen Zeitraum von voraussichtlich </w:t>
      </w:r>
      <w:r w:rsidRPr="00686764">
        <w:rPr>
          <w:rFonts w:ascii="Arial" w:hAnsi="Arial" w:cs="Arial"/>
          <w:highlight w:val="yellow"/>
        </w:rPr>
        <w:t>XXX</w:t>
      </w:r>
      <w:r w:rsidRPr="00CC4955">
        <w:rPr>
          <w:rFonts w:ascii="Arial" w:hAnsi="Arial" w:cs="Arial"/>
        </w:rPr>
        <w:t xml:space="preserve"> ca. </w:t>
      </w:r>
      <w:r w:rsidRPr="00686764">
        <w:rPr>
          <w:rFonts w:ascii="Arial" w:hAnsi="Arial" w:cs="Arial"/>
          <w:highlight w:val="yellow"/>
        </w:rPr>
        <w:t>XXX</w:t>
      </w:r>
      <w:r w:rsidRPr="00CC4955">
        <w:rPr>
          <w:rFonts w:ascii="Arial" w:hAnsi="Arial" w:cs="Arial"/>
        </w:rPr>
        <w:t xml:space="preserve"> Patienten, deren Daten auswertbar sind, in die klinische Prüfung eingeschlossen werden.  Die </w:t>
      </w:r>
      <w:r>
        <w:rPr>
          <w:rFonts w:ascii="Arial" w:hAnsi="Arial" w:cs="Arial"/>
        </w:rPr>
        <w:lastRenderedPageBreak/>
        <w:t>Hauptprüfer</w:t>
      </w:r>
      <w:r w:rsidRPr="00CC4955">
        <w:rPr>
          <w:rFonts w:ascii="Arial" w:hAnsi="Arial" w:cs="Arial"/>
        </w:rPr>
        <w:t xml:space="preserve"> stimmen sich mit dem S</w:t>
      </w:r>
      <w:r>
        <w:rPr>
          <w:rFonts w:ascii="Arial" w:hAnsi="Arial" w:cs="Arial"/>
        </w:rPr>
        <w:t>ponsor</w:t>
      </w:r>
      <w:r w:rsidRPr="00CC4955">
        <w:rPr>
          <w:rFonts w:ascii="Arial" w:hAnsi="Arial" w:cs="Arial"/>
        </w:rPr>
        <w:t xml:space="preserve"> über die voraussichtliche Anzahl an zu rekrutierenden Patienten ab.</w:t>
      </w:r>
    </w:p>
    <w:p w14:paraId="0F21EF4B" w14:textId="77777777" w:rsidR="000628AF" w:rsidRPr="00CC4955" w:rsidRDefault="000628AF" w:rsidP="000628AF">
      <w:pPr>
        <w:widowControl/>
        <w:spacing w:before="100" w:beforeAutospacing="1" w:after="100" w:afterAutospacing="1"/>
        <w:ind w:left="426" w:hanging="426"/>
        <w:contextualSpacing/>
        <w:jc w:val="both"/>
        <w:rPr>
          <w:rFonts w:ascii="Arial" w:hAnsi="Arial" w:cs="Arial"/>
        </w:rPr>
      </w:pPr>
      <w:r w:rsidRPr="00CC4955">
        <w:rPr>
          <w:rFonts w:ascii="Arial" w:hAnsi="Arial" w:cs="Arial"/>
        </w:rPr>
        <w:t xml:space="preserve">  </w:t>
      </w:r>
      <w:r w:rsidRPr="00CC4955">
        <w:rPr>
          <w:rFonts w:ascii="Arial" w:hAnsi="Arial" w:cs="Arial"/>
        </w:rPr>
        <w:tab/>
      </w:r>
      <w:r w:rsidRPr="00CC4955">
        <w:rPr>
          <w:rFonts w:ascii="Arial" w:hAnsi="Arial" w:cs="Arial"/>
        </w:rPr>
        <w:tab/>
      </w:r>
      <w:r w:rsidRPr="00CC4955">
        <w:rPr>
          <w:rFonts w:ascii="Arial" w:hAnsi="Arial" w:cs="Arial"/>
        </w:rPr>
        <w:tab/>
      </w:r>
      <w:r w:rsidRPr="00CC4955">
        <w:rPr>
          <w:rFonts w:ascii="Arial" w:hAnsi="Arial" w:cs="Arial"/>
        </w:rPr>
        <w:tab/>
      </w:r>
      <w:r w:rsidRPr="00CC4955">
        <w:rPr>
          <w:rFonts w:ascii="Arial" w:hAnsi="Arial" w:cs="Arial"/>
        </w:rPr>
        <w:tab/>
      </w:r>
      <w:r w:rsidRPr="00CC4955">
        <w:rPr>
          <w:rFonts w:ascii="Arial" w:hAnsi="Arial" w:cs="Arial"/>
        </w:rPr>
        <w:tab/>
      </w:r>
    </w:p>
    <w:p w14:paraId="23E5DC4D" w14:textId="77777777" w:rsidR="000628AF" w:rsidRPr="00CC4955" w:rsidRDefault="000628AF" w:rsidP="000628AF">
      <w:pPr>
        <w:widowControl/>
        <w:spacing w:before="100" w:beforeAutospacing="1" w:after="100" w:afterAutospacing="1"/>
        <w:ind w:left="426" w:hanging="710"/>
        <w:contextualSpacing/>
        <w:jc w:val="both"/>
        <w:rPr>
          <w:rFonts w:ascii="Arial" w:hAnsi="Arial" w:cs="Arial"/>
        </w:rPr>
      </w:pPr>
      <w:r w:rsidRPr="00CC4955">
        <w:rPr>
          <w:rFonts w:ascii="Arial" w:hAnsi="Arial" w:cs="Arial"/>
        </w:rPr>
        <w:t>(3)</w:t>
      </w:r>
      <w:r w:rsidRPr="00CC4955">
        <w:rPr>
          <w:rFonts w:ascii="Arial" w:hAnsi="Arial" w:cs="Arial"/>
        </w:rPr>
        <w:tab/>
      </w:r>
      <w:r>
        <w:rPr>
          <w:rFonts w:ascii="Arial" w:hAnsi="Arial" w:cs="Arial"/>
        </w:rPr>
        <w:t xml:space="preserve">Die ausführenden Universitätskliniken im BZKF </w:t>
      </w:r>
      <w:r w:rsidRPr="00CC4955">
        <w:rPr>
          <w:rFonts w:ascii="Arial" w:hAnsi="Arial" w:cs="Arial"/>
        </w:rPr>
        <w:t xml:space="preserve">und </w:t>
      </w:r>
      <w:r>
        <w:rPr>
          <w:rFonts w:ascii="Arial" w:hAnsi="Arial" w:cs="Arial"/>
        </w:rPr>
        <w:t>die</w:t>
      </w:r>
      <w:r w:rsidRPr="00CC4955">
        <w:rPr>
          <w:rFonts w:ascii="Arial" w:hAnsi="Arial" w:cs="Arial"/>
        </w:rPr>
        <w:t xml:space="preserve"> </w:t>
      </w:r>
      <w:r>
        <w:rPr>
          <w:rFonts w:ascii="Arial" w:hAnsi="Arial" w:cs="Arial"/>
        </w:rPr>
        <w:t>Hauptprüfer</w:t>
      </w:r>
      <w:r w:rsidRPr="00CC4955" w:rsidDel="00B70A80">
        <w:rPr>
          <w:rFonts w:ascii="Arial" w:hAnsi="Arial" w:cs="Arial"/>
        </w:rPr>
        <w:t xml:space="preserve"> </w:t>
      </w:r>
      <w:r w:rsidRPr="00CC4955">
        <w:rPr>
          <w:rFonts w:ascii="Arial" w:hAnsi="Arial" w:cs="Arial"/>
        </w:rPr>
        <w:t xml:space="preserve">gewährleisten, dass die Rekrutierung der Patienten nach </w:t>
      </w:r>
      <w:r>
        <w:rPr>
          <w:rFonts w:ascii="Arial" w:hAnsi="Arial" w:cs="Arial"/>
        </w:rPr>
        <w:t xml:space="preserve">dem Prüfplan </w:t>
      </w:r>
      <w:r w:rsidRPr="00CC4955">
        <w:rPr>
          <w:rFonts w:ascii="Arial" w:hAnsi="Arial" w:cs="Arial"/>
        </w:rPr>
        <w:t>für diese klinische Prüfung erfolgt. Insbesondere stellen sie sicher, dass durch die gle</w:t>
      </w:r>
      <w:r>
        <w:rPr>
          <w:rFonts w:ascii="Arial" w:hAnsi="Arial" w:cs="Arial"/>
        </w:rPr>
        <w:t xml:space="preserve">ichzeitige Durchführung anderer </w:t>
      </w:r>
      <w:r w:rsidRPr="00CC4955">
        <w:rPr>
          <w:rFonts w:ascii="Arial" w:hAnsi="Arial" w:cs="Arial"/>
        </w:rPr>
        <w:t>Forschungsprojekte an de</w:t>
      </w:r>
      <w:r>
        <w:rPr>
          <w:rFonts w:ascii="Arial" w:hAnsi="Arial" w:cs="Arial"/>
        </w:rPr>
        <w:t>n</w:t>
      </w:r>
      <w:r w:rsidRPr="00CC4955">
        <w:rPr>
          <w:rFonts w:ascii="Arial" w:hAnsi="Arial" w:cs="Arial"/>
        </w:rPr>
        <w:t xml:space="preserve"> </w:t>
      </w:r>
      <w:r>
        <w:rPr>
          <w:rFonts w:ascii="Arial" w:hAnsi="Arial" w:cs="Arial"/>
        </w:rPr>
        <w:t xml:space="preserve">ausführenden Universitätskliniken im BZKF </w:t>
      </w:r>
      <w:r w:rsidRPr="00CC4955">
        <w:rPr>
          <w:rFonts w:ascii="Arial" w:hAnsi="Arial" w:cs="Arial"/>
        </w:rPr>
        <w:t>die Rekrutierung in die vertragsgegenständliche klinische Prüfung a</w:t>
      </w:r>
      <w:r>
        <w:rPr>
          <w:rFonts w:ascii="Arial" w:hAnsi="Arial" w:cs="Arial"/>
        </w:rPr>
        <w:t>m</w:t>
      </w:r>
      <w:r w:rsidRPr="00CC4955">
        <w:rPr>
          <w:rFonts w:ascii="Arial" w:hAnsi="Arial" w:cs="Arial"/>
        </w:rPr>
        <w:t xml:space="preserve"> oben genannten Prüf</w:t>
      </w:r>
      <w:r>
        <w:rPr>
          <w:rFonts w:ascii="Arial" w:hAnsi="Arial" w:cs="Arial"/>
        </w:rPr>
        <w:t>zentrum</w:t>
      </w:r>
      <w:r w:rsidRPr="00CC4955">
        <w:rPr>
          <w:rFonts w:ascii="Arial" w:hAnsi="Arial" w:cs="Arial"/>
        </w:rPr>
        <w:t xml:space="preserve"> nicht beeinträchtigt wird.</w:t>
      </w:r>
    </w:p>
    <w:p w14:paraId="44413776" w14:textId="77777777" w:rsidR="000628AF" w:rsidRPr="00CC4955" w:rsidRDefault="000628AF" w:rsidP="000628AF">
      <w:pPr>
        <w:widowControl/>
        <w:spacing w:before="100" w:beforeAutospacing="1" w:after="100" w:afterAutospacing="1"/>
        <w:ind w:left="426" w:hanging="426"/>
        <w:contextualSpacing/>
        <w:jc w:val="both"/>
        <w:rPr>
          <w:rFonts w:ascii="Arial" w:hAnsi="Arial" w:cs="Arial"/>
        </w:rPr>
      </w:pPr>
      <w:r w:rsidRPr="00CC4955">
        <w:rPr>
          <w:rFonts w:ascii="Arial" w:hAnsi="Arial" w:cs="Arial"/>
        </w:rPr>
        <w:tab/>
      </w:r>
    </w:p>
    <w:p w14:paraId="14F97A45" w14:textId="77777777" w:rsidR="000628AF" w:rsidRDefault="000628AF" w:rsidP="000628AF">
      <w:pPr>
        <w:widowControl/>
        <w:spacing w:before="100" w:beforeAutospacing="1" w:after="100" w:afterAutospacing="1"/>
        <w:ind w:left="426" w:hanging="710"/>
        <w:contextualSpacing/>
        <w:jc w:val="both"/>
        <w:rPr>
          <w:rFonts w:ascii="Arial" w:hAnsi="Arial" w:cs="Arial"/>
        </w:rPr>
      </w:pPr>
      <w:r w:rsidRPr="00CC4955">
        <w:rPr>
          <w:rFonts w:ascii="Arial" w:hAnsi="Arial" w:cs="Arial"/>
        </w:rPr>
        <w:t>(4)</w:t>
      </w:r>
      <w:r w:rsidRPr="00CC4955">
        <w:rPr>
          <w:rFonts w:ascii="Arial" w:hAnsi="Arial" w:cs="Arial"/>
        </w:rPr>
        <w:tab/>
        <w:t>Sollte sich im Verlauf der klinischen Prüfung</w:t>
      </w:r>
      <w:r>
        <w:rPr>
          <w:rFonts w:ascii="Arial" w:hAnsi="Arial" w:cs="Arial"/>
        </w:rPr>
        <w:t xml:space="preserve"> herausstellen, dass die verein</w:t>
      </w:r>
      <w:r w:rsidRPr="00CC4955">
        <w:rPr>
          <w:rFonts w:ascii="Arial" w:hAnsi="Arial" w:cs="Arial"/>
        </w:rPr>
        <w:t>barte Patientenzahl nicht in dem vorgesehenen Zeitrahmen erreicht wird, so ist der S</w:t>
      </w:r>
      <w:r>
        <w:rPr>
          <w:rFonts w:ascii="Arial" w:hAnsi="Arial" w:cs="Arial"/>
        </w:rPr>
        <w:t>ponsor</w:t>
      </w:r>
      <w:r w:rsidRPr="00CC4955">
        <w:rPr>
          <w:rFonts w:ascii="Arial" w:hAnsi="Arial" w:cs="Arial"/>
        </w:rPr>
        <w:t xml:space="preserve"> unverzüglich zu benachrichtigen. </w:t>
      </w:r>
      <w:r>
        <w:rPr>
          <w:rFonts w:ascii="Arial" w:hAnsi="Arial" w:cs="Arial"/>
        </w:rPr>
        <w:t xml:space="preserve">Die ausführenden Universitätskliniken im BZKF </w:t>
      </w:r>
      <w:r w:rsidRPr="00CC4955">
        <w:rPr>
          <w:rFonts w:ascii="Arial" w:hAnsi="Arial" w:cs="Arial"/>
        </w:rPr>
        <w:t xml:space="preserve">und </w:t>
      </w:r>
      <w:r>
        <w:rPr>
          <w:rFonts w:ascii="Arial" w:hAnsi="Arial" w:cs="Arial"/>
        </w:rPr>
        <w:t>die</w:t>
      </w:r>
      <w:r w:rsidRPr="00CC4955">
        <w:rPr>
          <w:rFonts w:ascii="Arial" w:hAnsi="Arial" w:cs="Arial"/>
        </w:rPr>
        <w:t xml:space="preserve"> </w:t>
      </w:r>
      <w:r>
        <w:rPr>
          <w:rFonts w:ascii="Arial" w:hAnsi="Arial" w:cs="Arial"/>
        </w:rPr>
        <w:t>Hauptprüfer</w:t>
      </w:r>
      <w:r w:rsidRPr="00CC4955" w:rsidDel="00B70A80">
        <w:rPr>
          <w:rFonts w:ascii="Arial" w:hAnsi="Arial" w:cs="Arial"/>
        </w:rPr>
        <w:t xml:space="preserve"> </w:t>
      </w:r>
      <w:r w:rsidRPr="00CC4955">
        <w:rPr>
          <w:rFonts w:ascii="Arial" w:hAnsi="Arial" w:cs="Arial"/>
        </w:rPr>
        <w:t>werden geeignete Ma</w:t>
      </w:r>
      <w:r>
        <w:rPr>
          <w:rFonts w:ascii="Arial" w:hAnsi="Arial" w:cs="Arial"/>
        </w:rPr>
        <w:t xml:space="preserve">ßnahmen zum </w:t>
      </w:r>
      <w:r w:rsidRPr="00CB16DC">
        <w:rPr>
          <w:rFonts w:ascii="Arial" w:hAnsi="Arial" w:cs="Arial"/>
        </w:rPr>
        <w:t xml:space="preserve">Erreichen des Rekrutierungsziels ergreifen. </w:t>
      </w:r>
      <w:r w:rsidRPr="00566357">
        <w:rPr>
          <w:rFonts w:ascii="Arial" w:hAnsi="Arial" w:cs="Arial"/>
        </w:rPr>
        <w:t xml:space="preserve">Die </w:t>
      </w:r>
      <w:r>
        <w:rPr>
          <w:rFonts w:ascii="Arial" w:hAnsi="Arial" w:cs="Arial"/>
        </w:rPr>
        <w:t>Vertragspartner</w:t>
      </w:r>
      <w:r w:rsidRPr="00566357">
        <w:rPr>
          <w:rFonts w:ascii="Arial" w:hAnsi="Arial" w:cs="Arial"/>
        </w:rPr>
        <w:t xml:space="preserve"> sind sich jedoch darüber einig, dass das Wohl der Patienten in jedem Falle Vorrang haben muss und allein maßgeblich ist.</w:t>
      </w:r>
    </w:p>
    <w:p w14:paraId="41D458B9" w14:textId="77777777" w:rsidR="000628AF" w:rsidRPr="00CC4955" w:rsidRDefault="000628AF" w:rsidP="000628AF">
      <w:pPr>
        <w:widowControl/>
        <w:spacing w:before="100" w:beforeAutospacing="1" w:after="100" w:afterAutospacing="1"/>
        <w:ind w:left="426" w:hanging="426"/>
        <w:contextualSpacing/>
        <w:jc w:val="both"/>
        <w:rPr>
          <w:rFonts w:ascii="Arial" w:hAnsi="Arial" w:cs="Arial"/>
        </w:rPr>
      </w:pPr>
      <w:r w:rsidRPr="00CC4955">
        <w:rPr>
          <w:rFonts w:ascii="Arial" w:hAnsi="Arial" w:cs="Arial"/>
        </w:rPr>
        <w:tab/>
      </w:r>
      <w:r w:rsidRPr="00CC4955">
        <w:rPr>
          <w:rFonts w:ascii="Arial" w:hAnsi="Arial" w:cs="Arial"/>
        </w:rPr>
        <w:tab/>
      </w:r>
    </w:p>
    <w:p w14:paraId="0A5C78C4" w14:textId="77777777" w:rsidR="000628AF" w:rsidRDefault="000628AF" w:rsidP="000628AF">
      <w:pPr>
        <w:widowControl/>
        <w:spacing w:before="100" w:beforeAutospacing="1" w:after="100" w:afterAutospacing="1"/>
        <w:ind w:left="426" w:hanging="710"/>
        <w:contextualSpacing/>
        <w:jc w:val="both"/>
        <w:rPr>
          <w:rFonts w:ascii="Arial" w:hAnsi="Arial" w:cs="Arial"/>
        </w:rPr>
      </w:pPr>
      <w:r w:rsidRPr="00CC4955">
        <w:rPr>
          <w:rFonts w:ascii="Arial" w:hAnsi="Arial" w:cs="Arial"/>
        </w:rPr>
        <w:t>(5)</w:t>
      </w:r>
      <w:r w:rsidRPr="00CC4955">
        <w:rPr>
          <w:rFonts w:ascii="Arial" w:hAnsi="Arial" w:cs="Arial"/>
        </w:rPr>
        <w:tab/>
        <w:t>Bei fehlender Rekrutierung</w:t>
      </w:r>
      <w:r>
        <w:rPr>
          <w:rFonts w:ascii="Arial" w:hAnsi="Arial" w:cs="Arial"/>
        </w:rPr>
        <w:t xml:space="preserve"> eines oder mehrerer Prüfzentren</w:t>
      </w:r>
      <w:r w:rsidRPr="00CC4955">
        <w:rPr>
          <w:rFonts w:ascii="Arial" w:hAnsi="Arial" w:cs="Arial"/>
        </w:rPr>
        <w:t xml:space="preserve"> kann der S</w:t>
      </w:r>
      <w:r>
        <w:rPr>
          <w:rFonts w:ascii="Arial" w:hAnsi="Arial" w:cs="Arial"/>
        </w:rPr>
        <w:t>ponsor</w:t>
      </w:r>
      <w:r w:rsidRPr="00CC4955">
        <w:rPr>
          <w:rFonts w:ascii="Arial" w:hAnsi="Arial" w:cs="Arial"/>
        </w:rPr>
        <w:t xml:space="preserve"> die klinische Prüfung am </w:t>
      </w:r>
      <w:r>
        <w:rPr>
          <w:rFonts w:ascii="Arial" w:hAnsi="Arial" w:cs="Arial"/>
        </w:rPr>
        <w:t>betreffenden Prüfzentrum</w:t>
      </w:r>
      <w:r w:rsidRPr="00CC4955">
        <w:rPr>
          <w:rFonts w:ascii="Arial" w:hAnsi="Arial" w:cs="Arial"/>
        </w:rPr>
        <w:t xml:space="preserve"> vorzeitig schließe</w:t>
      </w:r>
      <w:r>
        <w:rPr>
          <w:rFonts w:ascii="Arial" w:hAnsi="Arial" w:cs="Arial"/>
        </w:rPr>
        <w:t>n.</w:t>
      </w:r>
    </w:p>
    <w:p w14:paraId="1891BC97" w14:textId="77777777" w:rsidR="000628AF" w:rsidRDefault="000628AF" w:rsidP="000628AF">
      <w:pPr>
        <w:widowControl/>
        <w:spacing w:before="100" w:beforeAutospacing="1" w:after="100" w:afterAutospacing="1"/>
        <w:ind w:left="426" w:hanging="426"/>
        <w:contextualSpacing/>
        <w:jc w:val="both"/>
        <w:rPr>
          <w:rFonts w:ascii="Arial" w:hAnsi="Arial" w:cs="Arial"/>
        </w:rPr>
      </w:pPr>
    </w:p>
    <w:p w14:paraId="29FCA7FA" w14:textId="77777777" w:rsidR="000628AF" w:rsidRDefault="000628AF" w:rsidP="000628AF">
      <w:pPr>
        <w:widowControl/>
        <w:spacing w:before="100" w:beforeAutospacing="1" w:after="100" w:afterAutospacing="1"/>
        <w:ind w:left="426" w:hanging="426"/>
        <w:contextualSpacing/>
        <w:jc w:val="both"/>
        <w:rPr>
          <w:rFonts w:ascii="Arial" w:hAnsi="Arial" w:cs="Arial"/>
        </w:rPr>
      </w:pPr>
    </w:p>
    <w:p w14:paraId="5CC4E15C" w14:textId="77777777" w:rsidR="000628AF" w:rsidRPr="00E60F1F" w:rsidRDefault="000628AF" w:rsidP="000628AF">
      <w:pPr>
        <w:widowControl/>
        <w:spacing w:before="100" w:beforeAutospacing="1" w:after="100" w:afterAutospacing="1"/>
        <w:ind w:left="426" w:hanging="426"/>
        <w:contextualSpacing/>
        <w:jc w:val="center"/>
        <w:rPr>
          <w:rFonts w:ascii="Arial" w:hAnsi="Arial" w:cs="Arial"/>
          <w:b/>
        </w:rPr>
      </w:pPr>
      <w:r w:rsidRPr="00E60F1F">
        <w:rPr>
          <w:rFonts w:ascii="Arial" w:hAnsi="Arial" w:cs="Arial"/>
          <w:b/>
        </w:rPr>
        <w:t xml:space="preserve">§ 3 </w:t>
      </w:r>
    </w:p>
    <w:p w14:paraId="08066177" w14:textId="77777777" w:rsidR="000628AF" w:rsidRPr="00E60F1F" w:rsidRDefault="000628AF" w:rsidP="000628AF">
      <w:pPr>
        <w:widowControl/>
        <w:spacing w:before="100" w:beforeAutospacing="1" w:after="100" w:afterAutospacing="1"/>
        <w:ind w:left="426" w:hanging="426"/>
        <w:contextualSpacing/>
        <w:jc w:val="center"/>
        <w:rPr>
          <w:rFonts w:ascii="Arial" w:hAnsi="Arial" w:cs="Arial"/>
          <w:b/>
        </w:rPr>
      </w:pPr>
      <w:r w:rsidRPr="00E60F1F">
        <w:rPr>
          <w:rFonts w:ascii="Arial" w:hAnsi="Arial" w:cs="Arial"/>
          <w:b/>
        </w:rPr>
        <w:t>Vergütung</w:t>
      </w:r>
    </w:p>
    <w:p w14:paraId="5D4B36BA" w14:textId="77777777" w:rsidR="000628AF" w:rsidRPr="00CC4955" w:rsidRDefault="000628AF" w:rsidP="00103623">
      <w:pPr>
        <w:widowControl/>
        <w:spacing w:before="100" w:beforeAutospacing="1" w:after="100" w:afterAutospacing="1"/>
        <w:contextualSpacing/>
        <w:jc w:val="both"/>
        <w:rPr>
          <w:rFonts w:ascii="Arial" w:hAnsi="Arial" w:cs="Arial"/>
        </w:rPr>
      </w:pPr>
    </w:p>
    <w:p w14:paraId="297F783B" w14:textId="77777777" w:rsidR="000628AF" w:rsidRDefault="000628AF" w:rsidP="000628AF">
      <w:pPr>
        <w:widowControl/>
        <w:spacing w:before="100" w:beforeAutospacing="1" w:after="100" w:afterAutospacing="1"/>
        <w:ind w:left="426" w:hanging="710"/>
        <w:contextualSpacing/>
        <w:jc w:val="both"/>
        <w:rPr>
          <w:rFonts w:ascii="Arial" w:hAnsi="Arial" w:cs="Arial"/>
        </w:rPr>
      </w:pPr>
      <w:r>
        <w:rPr>
          <w:rFonts w:ascii="Arial" w:hAnsi="Arial" w:cs="Arial"/>
        </w:rPr>
        <w:t xml:space="preserve">(1) </w:t>
      </w:r>
      <w:r>
        <w:rPr>
          <w:rFonts w:ascii="Arial" w:hAnsi="Arial" w:cs="Arial"/>
        </w:rPr>
        <w:tab/>
      </w:r>
      <w:r w:rsidRPr="00686764">
        <w:rPr>
          <w:rFonts w:ascii="Arial" w:hAnsi="Arial" w:cs="Arial"/>
        </w:rPr>
        <w:t xml:space="preserve">Für die zu erbringenden Leistungen erhalten die </w:t>
      </w:r>
      <w:r>
        <w:rPr>
          <w:rFonts w:ascii="Arial" w:hAnsi="Arial" w:cs="Arial"/>
        </w:rPr>
        <w:t>ausführenden Universitätskliniken im</w:t>
      </w:r>
      <w:r w:rsidRPr="00686764">
        <w:rPr>
          <w:rFonts w:ascii="Arial" w:hAnsi="Arial" w:cs="Arial"/>
        </w:rPr>
        <w:t xml:space="preserve"> BZKF </w:t>
      </w:r>
      <w:r>
        <w:rPr>
          <w:rFonts w:ascii="Arial" w:hAnsi="Arial" w:cs="Arial"/>
        </w:rPr>
        <w:t>eine Vergü</w:t>
      </w:r>
      <w:r w:rsidRPr="00686764">
        <w:rPr>
          <w:rFonts w:ascii="Arial" w:hAnsi="Arial" w:cs="Arial"/>
        </w:rPr>
        <w:t xml:space="preserve">tung zzgl. </w:t>
      </w:r>
      <w:r>
        <w:rPr>
          <w:rFonts w:ascii="Arial" w:hAnsi="Arial" w:cs="Arial"/>
        </w:rPr>
        <w:t>evtl. MwSt.</w:t>
      </w:r>
      <w:r w:rsidRPr="00686764">
        <w:rPr>
          <w:rFonts w:ascii="Arial" w:hAnsi="Arial" w:cs="Arial"/>
        </w:rPr>
        <w:t>, welche mit dem S</w:t>
      </w:r>
      <w:r>
        <w:rPr>
          <w:rFonts w:ascii="Arial" w:hAnsi="Arial" w:cs="Arial"/>
        </w:rPr>
        <w:t>ponsor</w:t>
      </w:r>
      <w:r w:rsidRPr="00686764">
        <w:rPr>
          <w:rFonts w:ascii="Arial" w:hAnsi="Arial" w:cs="Arial"/>
        </w:rPr>
        <w:t xml:space="preserve"> für jedes </w:t>
      </w:r>
      <w:r>
        <w:rPr>
          <w:rFonts w:ascii="Arial" w:hAnsi="Arial" w:cs="Arial"/>
        </w:rPr>
        <w:t>ausführende</w:t>
      </w:r>
      <w:r w:rsidRPr="00686764">
        <w:rPr>
          <w:rFonts w:ascii="Arial" w:hAnsi="Arial" w:cs="Arial"/>
        </w:rPr>
        <w:t xml:space="preserve"> Universitätsklinikum</w:t>
      </w:r>
      <w:r>
        <w:rPr>
          <w:rFonts w:ascii="Arial" w:hAnsi="Arial" w:cs="Arial"/>
        </w:rPr>
        <w:t xml:space="preserve"> im BZKF</w:t>
      </w:r>
      <w:r w:rsidRPr="00686764">
        <w:rPr>
          <w:rFonts w:ascii="Arial" w:hAnsi="Arial" w:cs="Arial"/>
        </w:rPr>
        <w:t xml:space="preserve"> zu verhandeln ist und als Anlage</w:t>
      </w:r>
      <w:r>
        <w:rPr>
          <w:rFonts w:ascii="Arial" w:hAnsi="Arial" w:cs="Arial"/>
        </w:rPr>
        <w:t xml:space="preserve"> 3 Vergütung beigefügt wird. Die Ge</w:t>
      </w:r>
      <w:r w:rsidRPr="00686764">
        <w:rPr>
          <w:rFonts w:ascii="Arial" w:hAnsi="Arial" w:cs="Arial"/>
        </w:rPr>
        <w:t>schäftsstelle des BZKF übernimmt hierbei die Koordination.</w:t>
      </w:r>
    </w:p>
    <w:p w14:paraId="721B9E15" w14:textId="187032FE" w:rsidR="00B47217" w:rsidRDefault="000628AF" w:rsidP="000628AF">
      <w:pPr>
        <w:widowControl/>
        <w:spacing w:before="100" w:beforeAutospacing="1" w:after="100" w:afterAutospacing="1"/>
        <w:ind w:left="426" w:hanging="710"/>
        <w:contextualSpacing/>
        <w:jc w:val="both"/>
        <w:rPr>
          <w:rFonts w:ascii="Arial" w:hAnsi="Arial" w:cs="Arial"/>
        </w:rPr>
      </w:pPr>
      <w:r>
        <w:rPr>
          <w:rFonts w:ascii="Arial" w:hAnsi="Arial" w:cs="Arial"/>
        </w:rPr>
        <w:t>(2)</w:t>
      </w:r>
      <w:r>
        <w:rPr>
          <w:rFonts w:ascii="Arial" w:hAnsi="Arial" w:cs="Arial"/>
        </w:rPr>
        <w:tab/>
      </w:r>
      <w:r w:rsidRPr="00686764">
        <w:rPr>
          <w:rFonts w:ascii="Arial" w:hAnsi="Arial" w:cs="Arial"/>
        </w:rPr>
        <w:t>Die Zahlungen sind gegen Rechnungsstellung</w:t>
      </w:r>
      <w:r>
        <w:rPr>
          <w:rFonts w:ascii="Arial" w:hAnsi="Arial" w:cs="Arial"/>
        </w:rPr>
        <w:t xml:space="preserve"> innerhalb von fünfundvierzig [45] Tagen ausschließlich </w:t>
      </w:r>
      <w:r w:rsidRPr="00686764">
        <w:rPr>
          <w:rFonts w:ascii="Arial" w:hAnsi="Arial" w:cs="Arial"/>
        </w:rPr>
        <w:t xml:space="preserve">auf die folgende Bankverbindung des jeweiligen </w:t>
      </w:r>
      <w:r>
        <w:rPr>
          <w:rFonts w:ascii="Arial" w:hAnsi="Arial" w:cs="Arial"/>
        </w:rPr>
        <w:t>ausführenden Universitätsklinikums</w:t>
      </w:r>
      <w:r w:rsidRPr="00686764">
        <w:rPr>
          <w:rFonts w:ascii="Arial" w:hAnsi="Arial" w:cs="Arial"/>
        </w:rPr>
        <w:t xml:space="preserve"> </w:t>
      </w:r>
      <w:r>
        <w:rPr>
          <w:rFonts w:ascii="Arial" w:hAnsi="Arial" w:cs="Arial"/>
        </w:rPr>
        <w:t>im</w:t>
      </w:r>
      <w:r w:rsidRPr="00686764">
        <w:rPr>
          <w:rFonts w:ascii="Arial" w:hAnsi="Arial" w:cs="Arial"/>
        </w:rPr>
        <w:t xml:space="preserve"> BZKF zu leisten:</w:t>
      </w:r>
    </w:p>
    <w:p w14:paraId="2FD23F19" w14:textId="77777777" w:rsidR="00B47217" w:rsidRDefault="00B47217" w:rsidP="000628AF">
      <w:pPr>
        <w:widowControl/>
        <w:spacing w:before="100" w:beforeAutospacing="1" w:after="100" w:afterAutospacing="1"/>
        <w:ind w:left="426" w:hanging="710"/>
        <w:contextualSpacing/>
        <w:jc w:val="both"/>
        <w:rPr>
          <w:rFonts w:ascii="Arial" w:hAnsi="Arial" w:cs="Arial"/>
        </w:rPr>
      </w:pPr>
    </w:p>
    <w:p w14:paraId="5F28DF6D" w14:textId="77777777" w:rsidR="000628AF" w:rsidRDefault="000628AF" w:rsidP="000628AF">
      <w:pPr>
        <w:widowControl/>
        <w:spacing w:before="100" w:beforeAutospacing="1" w:after="100" w:afterAutospacing="1"/>
        <w:contextualSpacing/>
        <w:jc w:val="both"/>
        <w:rPr>
          <w:rFonts w:ascii="Arial" w:hAnsi="Arial" w:cs="Arial"/>
        </w:rPr>
      </w:pPr>
    </w:p>
    <w:tbl>
      <w:tblPr>
        <w:tblStyle w:val="Tabellenraster"/>
        <w:tblW w:w="8930" w:type="dxa"/>
        <w:tblInd w:w="421" w:type="dxa"/>
        <w:tblLook w:val="04A0" w:firstRow="1" w:lastRow="0" w:firstColumn="1" w:lastColumn="0" w:noHBand="0" w:noVBand="1"/>
      </w:tblPr>
      <w:tblGrid>
        <w:gridCol w:w="2126"/>
        <w:gridCol w:w="2349"/>
        <w:gridCol w:w="2093"/>
        <w:gridCol w:w="2362"/>
      </w:tblGrid>
      <w:tr w:rsidR="000628AF" w:rsidRPr="00686764" w14:paraId="7FAD9C56" w14:textId="77777777" w:rsidTr="00996961">
        <w:tc>
          <w:tcPr>
            <w:tcW w:w="2126" w:type="dxa"/>
          </w:tcPr>
          <w:p w14:paraId="3E103177"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b/>
                <w:szCs w:val="24"/>
              </w:rPr>
              <w:t>Kontoinhaber</w:t>
            </w:r>
            <w:r w:rsidRPr="00686764">
              <w:rPr>
                <w:rFonts w:ascii="Arial" w:hAnsi="Arial" w:cs="Arial"/>
                <w:szCs w:val="24"/>
              </w:rPr>
              <w:t>:</w:t>
            </w:r>
          </w:p>
        </w:tc>
        <w:tc>
          <w:tcPr>
            <w:tcW w:w="2349" w:type="dxa"/>
          </w:tcPr>
          <w:p w14:paraId="0E46660B"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highlight w:val="yellow"/>
              </w:rPr>
              <w:t>XXXX (Name)</w:t>
            </w:r>
          </w:p>
        </w:tc>
        <w:tc>
          <w:tcPr>
            <w:tcW w:w="2093" w:type="dxa"/>
          </w:tcPr>
          <w:p w14:paraId="3DC5763C"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highlight w:val="yellow"/>
              </w:rPr>
              <w:t>XXXX (Name)</w:t>
            </w:r>
          </w:p>
        </w:tc>
        <w:tc>
          <w:tcPr>
            <w:tcW w:w="2362" w:type="dxa"/>
          </w:tcPr>
          <w:p w14:paraId="5B55A526"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highlight w:val="yellow"/>
              </w:rPr>
              <w:t>XXXX (Name)</w:t>
            </w:r>
          </w:p>
        </w:tc>
      </w:tr>
      <w:tr w:rsidR="000628AF" w:rsidRPr="00686764" w14:paraId="39EC6363" w14:textId="77777777" w:rsidTr="00996961">
        <w:tc>
          <w:tcPr>
            <w:tcW w:w="2126" w:type="dxa"/>
          </w:tcPr>
          <w:p w14:paraId="425380E9"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rPr>
              <w:t>Bank</w:t>
            </w:r>
          </w:p>
        </w:tc>
        <w:tc>
          <w:tcPr>
            <w:tcW w:w="2349" w:type="dxa"/>
          </w:tcPr>
          <w:p w14:paraId="18853341" w14:textId="77777777" w:rsidR="000628AF" w:rsidRPr="00686764" w:rsidRDefault="000628AF" w:rsidP="00996961">
            <w:pPr>
              <w:widowControl/>
              <w:spacing w:before="120" w:after="120" w:line="300" w:lineRule="atLeast"/>
              <w:jc w:val="both"/>
              <w:rPr>
                <w:rFonts w:ascii="Arial" w:hAnsi="Arial" w:cs="Arial"/>
                <w:szCs w:val="24"/>
              </w:rPr>
            </w:pPr>
          </w:p>
        </w:tc>
        <w:tc>
          <w:tcPr>
            <w:tcW w:w="2093" w:type="dxa"/>
          </w:tcPr>
          <w:p w14:paraId="490BF877" w14:textId="77777777" w:rsidR="000628AF" w:rsidRPr="00686764" w:rsidRDefault="000628AF" w:rsidP="00996961">
            <w:pPr>
              <w:widowControl/>
              <w:spacing w:before="120" w:after="120" w:line="300" w:lineRule="atLeast"/>
              <w:jc w:val="both"/>
              <w:rPr>
                <w:rFonts w:ascii="Arial" w:hAnsi="Arial" w:cs="Arial"/>
                <w:szCs w:val="24"/>
              </w:rPr>
            </w:pPr>
          </w:p>
        </w:tc>
        <w:tc>
          <w:tcPr>
            <w:tcW w:w="2362" w:type="dxa"/>
          </w:tcPr>
          <w:p w14:paraId="6B47BB61" w14:textId="77777777" w:rsidR="000628AF" w:rsidRPr="00686764" w:rsidRDefault="000628AF" w:rsidP="00996961">
            <w:pPr>
              <w:widowControl/>
              <w:spacing w:before="120" w:after="120" w:line="300" w:lineRule="atLeast"/>
              <w:jc w:val="both"/>
              <w:rPr>
                <w:rFonts w:ascii="Arial" w:hAnsi="Arial" w:cs="Arial"/>
                <w:szCs w:val="24"/>
              </w:rPr>
            </w:pPr>
          </w:p>
        </w:tc>
      </w:tr>
      <w:tr w:rsidR="000628AF" w:rsidRPr="00686764" w14:paraId="488D8F84" w14:textId="77777777" w:rsidTr="00996961">
        <w:tc>
          <w:tcPr>
            <w:tcW w:w="2126" w:type="dxa"/>
          </w:tcPr>
          <w:p w14:paraId="3CAD9D37"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rPr>
              <w:t>UST-ID-Nr.:</w:t>
            </w:r>
          </w:p>
        </w:tc>
        <w:tc>
          <w:tcPr>
            <w:tcW w:w="2349" w:type="dxa"/>
          </w:tcPr>
          <w:p w14:paraId="6B750F0F" w14:textId="77777777" w:rsidR="000628AF" w:rsidRPr="00686764" w:rsidRDefault="000628AF" w:rsidP="00996961">
            <w:pPr>
              <w:widowControl/>
              <w:spacing w:before="120" w:after="120" w:line="300" w:lineRule="atLeast"/>
              <w:jc w:val="both"/>
              <w:rPr>
                <w:rFonts w:ascii="Arial" w:hAnsi="Arial" w:cs="Arial"/>
                <w:szCs w:val="24"/>
              </w:rPr>
            </w:pPr>
          </w:p>
        </w:tc>
        <w:tc>
          <w:tcPr>
            <w:tcW w:w="2093" w:type="dxa"/>
          </w:tcPr>
          <w:p w14:paraId="04CFA89D" w14:textId="77777777" w:rsidR="000628AF" w:rsidRPr="00686764" w:rsidRDefault="000628AF" w:rsidP="00996961">
            <w:pPr>
              <w:widowControl/>
              <w:spacing w:before="120" w:after="120" w:line="300" w:lineRule="atLeast"/>
              <w:jc w:val="both"/>
              <w:rPr>
                <w:rFonts w:ascii="Arial" w:hAnsi="Arial" w:cs="Arial"/>
                <w:szCs w:val="24"/>
              </w:rPr>
            </w:pPr>
          </w:p>
        </w:tc>
        <w:tc>
          <w:tcPr>
            <w:tcW w:w="2362" w:type="dxa"/>
          </w:tcPr>
          <w:p w14:paraId="2D8453BF" w14:textId="77777777" w:rsidR="000628AF" w:rsidRPr="00686764" w:rsidRDefault="000628AF" w:rsidP="00996961">
            <w:pPr>
              <w:widowControl/>
              <w:spacing w:before="120" w:after="120" w:line="300" w:lineRule="atLeast"/>
              <w:jc w:val="both"/>
              <w:rPr>
                <w:rFonts w:ascii="Arial" w:hAnsi="Arial" w:cs="Arial"/>
                <w:szCs w:val="24"/>
              </w:rPr>
            </w:pPr>
          </w:p>
        </w:tc>
      </w:tr>
      <w:tr w:rsidR="000628AF" w:rsidRPr="00686764" w14:paraId="770B4E36" w14:textId="77777777" w:rsidTr="00996961">
        <w:tc>
          <w:tcPr>
            <w:tcW w:w="2126" w:type="dxa"/>
          </w:tcPr>
          <w:p w14:paraId="79C79F94"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rPr>
              <w:t>IBAN:</w:t>
            </w:r>
          </w:p>
        </w:tc>
        <w:tc>
          <w:tcPr>
            <w:tcW w:w="2349" w:type="dxa"/>
          </w:tcPr>
          <w:p w14:paraId="7A41EECB" w14:textId="77777777" w:rsidR="000628AF" w:rsidRPr="00686764" w:rsidRDefault="000628AF" w:rsidP="00996961">
            <w:pPr>
              <w:widowControl/>
              <w:spacing w:before="120" w:after="120" w:line="300" w:lineRule="atLeast"/>
              <w:jc w:val="both"/>
              <w:rPr>
                <w:rFonts w:ascii="Arial" w:hAnsi="Arial" w:cs="Arial"/>
                <w:szCs w:val="24"/>
              </w:rPr>
            </w:pPr>
          </w:p>
        </w:tc>
        <w:tc>
          <w:tcPr>
            <w:tcW w:w="2093" w:type="dxa"/>
          </w:tcPr>
          <w:p w14:paraId="4E72CFAA" w14:textId="77777777" w:rsidR="000628AF" w:rsidRPr="00686764" w:rsidRDefault="000628AF" w:rsidP="00996961">
            <w:pPr>
              <w:widowControl/>
              <w:spacing w:before="120" w:after="120" w:line="300" w:lineRule="atLeast"/>
              <w:jc w:val="both"/>
              <w:rPr>
                <w:rFonts w:ascii="Arial" w:hAnsi="Arial" w:cs="Arial"/>
                <w:szCs w:val="24"/>
              </w:rPr>
            </w:pPr>
          </w:p>
        </w:tc>
        <w:tc>
          <w:tcPr>
            <w:tcW w:w="2362" w:type="dxa"/>
          </w:tcPr>
          <w:p w14:paraId="25959895" w14:textId="77777777" w:rsidR="000628AF" w:rsidRPr="00686764" w:rsidRDefault="000628AF" w:rsidP="00996961">
            <w:pPr>
              <w:widowControl/>
              <w:spacing w:before="120" w:after="120" w:line="300" w:lineRule="atLeast"/>
              <w:jc w:val="both"/>
              <w:rPr>
                <w:rFonts w:ascii="Arial" w:hAnsi="Arial" w:cs="Arial"/>
                <w:szCs w:val="24"/>
              </w:rPr>
            </w:pPr>
          </w:p>
        </w:tc>
      </w:tr>
      <w:tr w:rsidR="000628AF" w:rsidRPr="00686764" w14:paraId="1506F276" w14:textId="77777777" w:rsidTr="00996961">
        <w:tc>
          <w:tcPr>
            <w:tcW w:w="2126" w:type="dxa"/>
          </w:tcPr>
          <w:p w14:paraId="07C475C4"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rPr>
              <w:t>SWIFT-BIC:</w:t>
            </w:r>
          </w:p>
        </w:tc>
        <w:tc>
          <w:tcPr>
            <w:tcW w:w="2349" w:type="dxa"/>
          </w:tcPr>
          <w:p w14:paraId="16E69555" w14:textId="77777777" w:rsidR="000628AF" w:rsidRPr="00686764" w:rsidRDefault="000628AF" w:rsidP="00996961">
            <w:pPr>
              <w:widowControl/>
              <w:spacing w:before="120" w:after="120" w:line="300" w:lineRule="atLeast"/>
              <w:jc w:val="both"/>
              <w:rPr>
                <w:rFonts w:ascii="Arial" w:hAnsi="Arial" w:cs="Arial"/>
                <w:szCs w:val="24"/>
              </w:rPr>
            </w:pPr>
          </w:p>
        </w:tc>
        <w:tc>
          <w:tcPr>
            <w:tcW w:w="2093" w:type="dxa"/>
          </w:tcPr>
          <w:p w14:paraId="26FB890A" w14:textId="77777777" w:rsidR="000628AF" w:rsidRPr="00686764" w:rsidRDefault="000628AF" w:rsidP="00996961">
            <w:pPr>
              <w:widowControl/>
              <w:spacing w:before="120" w:after="120" w:line="300" w:lineRule="atLeast"/>
              <w:jc w:val="both"/>
              <w:rPr>
                <w:rFonts w:ascii="Arial" w:hAnsi="Arial" w:cs="Arial"/>
                <w:szCs w:val="24"/>
              </w:rPr>
            </w:pPr>
          </w:p>
        </w:tc>
        <w:tc>
          <w:tcPr>
            <w:tcW w:w="2362" w:type="dxa"/>
          </w:tcPr>
          <w:p w14:paraId="1AC51017" w14:textId="77777777" w:rsidR="000628AF" w:rsidRPr="00686764" w:rsidRDefault="000628AF" w:rsidP="00996961">
            <w:pPr>
              <w:widowControl/>
              <w:spacing w:before="120" w:after="120" w:line="300" w:lineRule="atLeast"/>
              <w:jc w:val="both"/>
              <w:rPr>
                <w:rFonts w:ascii="Arial" w:hAnsi="Arial" w:cs="Arial"/>
                <w:szCs w:val="24"/>
              </w:rPr>
            </w:pPr>
          </w:p>
        </w:tc>
      </w:tr>
      <w:tr w:rsidR="000628AF" w:rsidRPr="00686764" w14:paraId="63223468" w14:textId="77777777" w:rsidTr="00996961">
        <w:tc>
          <w:tcPr>
            <w:tcW w:w="2126" w:type="dxa"/>
          </w:tcPr>
          <w:p w14:paraId="469063DF" w14:textId="77777777" w:rsidR="000628AF" w:rsidRPr="00686764" w:rsidRDefault="000628AF" w:rsidP="00996961">
            <w:pPr>
              <w:widowControl/>
              <w:spacing w:before="120" w:after="120" w:line="300" w:lineRule="atLeast"/>
              <w:jc w:val="both"/>
              <w:rPr>
                <w:rFonts w:ascii="Arial" w:hAnsi="Arial" w:cs="Arial"/>
                <w:szCs w:val="24"/>
              </w:rPr>
            </w:pPr>
            <w:r w:rsidRPr="00686764">
              <w:rPr>
                <w:rFonts w:ascii="Arial" w:hAnsi="Arial" w:cs="Arial"/>
                <w:szCs w:val="24"/>
              </w:rPr>
              <w:t>Projektnummer</w:t>
            </w:r>
          </w:p>
        </w:tc>
        <w:tc>
          <w:tcPr>
            <w:tcW w:w="2349" w:type="dxa"/>
          </w:tcPr>
          <w:p w14:paraId="2C543509" w14:textId="77777777" w:rsidR="000628AF" w:rsidRPr="00686764" w:rsidRDefault="000628AF" w:rsidP="00996961">
            <w:pPr>
              <w:widowControl/>
              <w:spacing w:before="120" w:after="120" w:line="300" w:lineRule="atLeast"/>
              <w:jc w:val="both"/>
              <w:rPr>
                <w:rFonts w:ascii="Arial" w:hAnsi="Arial" w:cs="Arial"/>
                <w:szCs w:val="24"/>
              </w:rPr>
            </w:pPr>
          </w:p>
        </w:tc>
        <w:tc>
          <w:tcPr>
            <w:tcW w:w="2093" w:type="dxa"/>
          </w:tcPr>
          <w:p w14:paraId="358357A3" w14:textId="77777777" w:rsidR="000628AF" w:rsidRPr="00686764" w:rsidRDefault="000628AF" w:rsidP="00996961">
            <w:pPr>
              <w:widowControl/>
              <w:spacing w:before="120" w:after="120" w:line="300" w:lineRule="atLeast"/>
              <w:jc w:val="both"/>
              <w:rPr>
                <w:rFonts w:ascii="Arial" w:hAnsi="Arial" w:cs="Arial"/>
                <w:szCs w:val="24"/>
              </w:rPr>
            </w:pPr>
          </w:p>
        </w:tc>
        <w:tc>
          <w:tcPr>
            <w:tcW w:w="2362" w:type="dxa"/>
          </w:tcPr>
          <w:p w14:paraId="0AC5D8FE" w14:textId="77777777" w:rsidR="000628AF" w:rsidRPr="00686764" w:rsidRDefault="000628AF" w:rsidP="00996961">
            <w:pPr>
              <w:widowControl/>
              <w:spacing w:before="120" w:after="120" w:line="300" w:lineRule="atLeast"/>
              <w:jc w:val="both"/>
              <w:rPr>
                <w:rFonts w:ascii="Arial" w:hAnsi="Arial" w:cs="Arial"/>
                <w:szCs w:val="24"/>
              </w:rPr>
            </w:pPr>
          </w:p>
        </w:tc>
      </w:tr>
    </w:tbl>
    <w:p w14:paraId="32415319" w14:textId="77777777" w:rsidR="000628AF" w:rsidRDefault="000628AF" w:rsidP="000628AF">
      <w:pPr>
        <w:widowControl/>
        <w:spacing w:before="100" w:beforeAutospacing="1" w:after="100" w:afterAutospacing="1"/>
        <w:contextualSpacing/>
        <w:jc w:val="both"/>
        <w:rPr>
          <w:rFonts w:ascii="Arial" w:hAnsi="Arial" w:cs="Arial"/>
        </w:rPr>
      </w:pPr>
    </w:p>
    <w:p w14:paraId="0F1DAD58" w14:textId="34A13065" w:rsidR="000628AF" w:rsidRPr="00483F5B" w:rsidRDefault="000628AF" w:rsidP="000628AF">
      <w:pPr>
        <w:widowControl/>
        <w:spacing w:before="100" w:beforeAutospacing="1" w:after="100" w:afterAutospacing="1"/>
        <w:ind w:left="426"/>
        <w:contextualSpacing/>
        <w:jc w:val="both"/>
        <w:rPr>
          <w:rFonts w:ascii="Arial" w:hAnsi="Arial" w:cs="Arial"/>
        </w:rPr>
      </w:pPr>
      <w:r w:rsidRPr="00406E81">
        <w:rPr>
          <w:rFonts w:ascii="Arial" w:hAnsi="Arial" w:cs="Arial"/>
        </w:rPr>
        <w:t xml:space="preserve">Alternativ </w:t>
      </w:r>
      <w:r w:rsidR="00442588" w:rsidRPr="00406E81">
        <w:rPr>
          <w:rFonts w:ascii="Arial" w:hAnsi="Arial" w:cs="Arial"/>
        </w:rPr>
        <w:t xml:space="preserve">können </w:t>
      </w:r>
      <w:r w:rsidRPr="00406E81">
        <w:rPr>
          <w:rFonts w:ascii="Arial" w:hAnsi="Arial" w:cs="Arial"/>
        </w:rPr>
        <w:t>die Parteien die Abrechnung im Wege des Gutschriftverfahrens gem. § 14 Abs. 2 S. 2 U</w:t>
      </w:r>
      <w:r w:rsidR="00442588" w:rsidRPr="00406E81">
        <w:rPr>
          <w:rFonts w:ascii="Arial" w:hAnsi="Arial" w:cs="Arial"/>
        </w:rPr>
        <w:t>s</w:t>
      </w:r>
      <w:r w:rsidRPr="00406E81">
        <w:rPr>
          <w:rFonts w:ascii="Arial" w:hAnsi="Arial" w:cs="Arial"/>
        </w:rPr>
        <w:t>tG</w:t>
      </w:r>
      <w:r w:rsidR="00442588" w:rsidRPr="00406E81">
        <w:rPr>
          <w:rFonts w:ascii="Arial" w:hAnsi="Arial" w:cs="Arial"/>
        </w:rPr>
        <w:t xml:space="preserve"> in beidseitigem Einverständnis vereinbaren</w:t>
      </w:r>
      <w:r w:rsidRPr="00406E81">
        <w:rPr>
          <w:rFonts w:ascii="Arial" w:hAnsi="Arial" w:cs="Arial"/>
        </w:rPr>
        <w:t>.</w:t>
      </w:r>
      <w:r w:rsidRPr="00483F5B">
        <w:rPr>
          <w:rFonts w:ascii="Arial" w:hAnsi="Arial" w:cs="Arial"/>
        </w:rPr>
        <w:t xml:space="preserve"> Der Sponsor erstellt diese Gutschrift auf der Grundlage der in diesem Vertrag gemachten Angaben des Vertragspartners. Der Vertragspartner ist verpflichtet, die Übersicht auf Richtigkeit, insbesondere die zutreffende Darstellung der Umsatzsteuerpflicht zu prüfen und dem Sponsor etwaige Fehler unverzüglich mitzuteilen.</w:t>
      </w:r>
    </w:p>
    <w:p w14:paraId="008FB27C" w14:textId="77777777" w:rsidR="000628AF" w:rsidRPr="009423E8" w:rsidRDefault="000628AF" w:rsidP="000628AF">
      <w:pPr>
        <w:widowControl/>
        <w:spacing w:before="100" w:beforeAutospacing="1" w:after="100" w:afterAutospacing="1"/>
        <w:ind w:left="426"/>
        <w:contextualSpacing/>
        <w:jc w:val="both"/>
        <w:rPr>
          <w:rFonts w:ascii="Arial" w:hAnsi="Arial" w:cs="Arial"/>
        </w:rPr>
      </w:pPr>
      <w:r w:rsidRPr="00483F5B">
        <w:rPr>
          <w:rFonts w:ascii="Arial" w:hAnsi="Arial" w:cs="Arial"/>
        </w:rPr>
        <w:t>Zu der jeweiligen Abrechnungsperiode erhält der Vertragspartner eine Übersicht der aktuell abgerechneten Leistungen per E-Mail. Diese Auflistung enthält alle Leistungen, die bis zum Zeitpunkt der jeweiligen Abrechnungsperiode von dem für den Vertragspartner zuständigen Monitors in den entsprechenden Datenbanken erfasst wurden. Sollten nicht alle Leistungen erfasst worden sein, dann werden diese bei der nächsten Honorierung berücksichtigt.</w:t>
      </w:r>
    </w:p>
    <w:p w14:paraId="23BEE44A" w14:textId="77777777" w:rsidR="000628AF" w:rsidRPr="00691359" w:rsidRDefault="000628AF" w:rsidP="000628AF">
      <w:pPr>
        <w:widowControl/>
        <w:spacing w:before="100" w:beforeAutospacing="1" w:after="100" w:afterAutospacing="1"/>
        <w:ind w:left="426"/>
        <w:jc w:val="both"/>
        <w:rPr>
          <w:rFonts w:ascii="Arial" w:hAnsi="Arial" w:cs="Arial"/>
        </w:rPr>
      </w:pPr>
      <w:r>
        <w:rPr>
          <w:rFonts w:ascii="Arial" w:hAnsi="Arial" w:cs="Arial"/>
        </w:rPr>
        <w:t xml:space="preserve">Vergütungen z.B. für Audits und Inspektionen werden ggfls. im Budget mitaufgenommen, wobei der Anspruch auf Vergütung entfallen kann, wenn das ausführende Universitätsklinikum im BZKF den begründeten Anlass für das Audit oder die Inspektion zu vertreten hat. </w:t>
      </w:r>
    </w:p>
    <w:p w14:paraId="6D48A8EC" w14:textId="77777777" w:rsidR="000628AF" w:rsidRDefault="000628AF" w:rsidP="000628AF">
      <w:pPr>
        <w:widowControl/>
        <w:spacing w:before="100" w:beforeAutospacing="1" w:after="100" w:afterAutospacing="1"/>
        <w:ind w:left="426" w:hanging="426"/>
        <w:contextualSpacing/>
        <w:jc w:val="center"/>
        <w:rPr>
          <w:rFonts w:ascii="Arial" w:hAnsi="Arial" w:cs="Arial"/>
        </w:rPr>
      </w:pPr>
    </w:p>
    <w:p w14:paraId="17855A5D" w14:textId="77777777" w:rsidR="000628AF" w:rsidRPr="00E60F1F" w:rsidRDefault="000628AF" w:rsidP="000628AF">
      <w:pPr>
        <w:widowControl/>
        <w:spacing w:before="100" w:beforeAutospacing="1" w:after="100" w:afterAutospacing="1"/>
        <w:ind w:left="426" w:hanging="426"/>
        <w:contextualSpacing/>
        <w:jc w:val="center"/>
        <w:rPr>
          <w:rFonts w:ascii="Arial" w:hAnsi="Arial" w:cs="Arial"/>
          <w:b/>
        </w:rPr>
      </w:pPr>
      <w:r w:rsidRPr="00E60F1F">
        <w:rPr>
          <w:rFonts w:ascii="Arial" w:hAnsi="Arial" w:cs="Arial"/>
          <w:b/>
        </w:rPr>
        <w:t xml:space="preserve">§ 4 </w:t>
      </w:r>
    </w:p>
    <w:p w14:paraId="71E85DF3" w14:textId="77777777" w:rsidR="000628AF" w:rsidRPr="00DB0BD5" w:rsidRDefault="000628AF" w:rsidP="000628AF">
      <w:pPr>
        <w:widowControl/>
        <w:spacing w:before="100" w:beforeAutospacing="1" w:after="100" w:afterAutospacing="1"/>
        <w:ind w:left="426" w:hanging="426"/>
        <w:contextualSpacing/>
        <w:jc w:val="center"/>
        <w:rPr>
          <w:rFonts w:ascii="Arial" w:hAnsi="Arial" w:cs="Arial"/>
          <w:b/>
        </w:rPr>
      </w:pPr>
      <w:r w:rsidRPr="00816AFB">
        <w:rPr>
          <w:rFonts w:ascii="Arial" w:hAnsi="Arial" w:cs="Arial"/>
          <w:b/>
        </w:rPr>
        <w:t>Pflichten de</w:t>
      </w:r>
      <w:r w:rsidRPr="00DB0BD5">
        <w:rPr>
          <w:rFonts w:ascii="Arial" w:hAnsi="Arial" w:cs="Arial"/>
          <w:b/>
        </w:rPr>
        <w:t>r ausführenden</w:t>
      </w:r>
      <w:r w:rsidRPr="00187F11">
        <w:rPr>
          <w:rFonts w:ascii="Arial" w:hAnsi="Arial" w:cs="Arial"/>
          <w:b/>
        </w:rPr>
        <w:t xml:space="preserve"> Universitätskliniken</w:t>
      </w:r>
      <w:r w:rsidRPr="00C8106F">
        <w:rPr>
          <w:rFonts w:ascii="Arial" w:hAnsi="Arial" w:cs="Arial"/>
          <w:b/>
        </w:rPr>
        <w:t xml:space="preserve"> im BZKF</w:t>
      </w:r>
      <w:r w:rsidRPr="001D48F1">
        <w:rPr>
          <w:rFonts w:ascii="Arial" w:hAnsi="Arial" w:cs="Arial"/>
          <w:b/>
        </w:rPr>
        <w:t xml:space="preserve"> und der </w:t>
      </w:r>
      <w:r w:rsidRPr="00F3615D">
        <w:rPr>
          <w:rFonts w:ascii="Arial" w:hAnsi="Arial" w:cs="Arial"/>
          <w:b/>
        </w:rPr>
        <w:t>Hauptp</w:t>
      </w:r>
      <w:r w:rsidRPr="00816AFB">
        <w:rPr>
          <w:rFonts w:ascii="Arial" w:hAnsi="Arial" w:cs="Arial"/>
          <w:b/>
        </w:rPr>
        <w:t>rüfer</w:t>
      </w:r>
      <w:r w:rsidRPr="00DB0BD5">
        <w:rPr>
          <w:rFonts w:ascii="Arial" w:hAnsi="Arial" w:cs="Arial"/>
          <w:b/>
        </w:rPr>
        <w:t xml:space="preserve"> </w:t>
      </w:r>
    </w:p>
    <w:p w14:paraId="3016F0F3" w14:textId="77777777" w:rsidR="000628AF" w:rsidRDefault="000628AF" w:rsidP="00103623">
      <w:pPr>
        <w:widowControl/>
        <w:spacing w:before="100" w:beforeAutospacing="1" w:after="100" w:afterAutospacing="1"/>
        <w:contextualSpacing/>
        <w:rPr>
          <w:rFonts w:ascii="Arial" w:hAnsi="Arial" w:cs="Arial"/>
        </w:rPr>
      </w:pPr>
    </w:p>
    <w:p w14:paraId="7B26553E" w14:textId="77777777" w:rsidR="000628AF" w:rsidRPr="00E83E58" w:rsidRDefault="000628AF" w:rsidP="000628AF">
      <w:pPr>
        <w:widowControl/>
        <w:spacing w:before="100" w:beforeAutospacing="1" w:after="100" w:afterAutospacing="1"/>
        <w:ind w:left="426" w:hanging="710"/>
        <w:contextualSpacing/>
        <w:jc w:val="both"/>
      </w:pPr>
      <w:r>
        <w:rPr>
          <w:rFonts w:ascii="Arial" w:hAnsi="Arial" w:cs="Arial"/>
        </w:rPr>
        <w:t xml:space="preserve">(1) </w:t>
      </w:r>
      <w:r>
        <w:rPr>
          <w:rFonts w:ascii="Arial" w:hAnsi="Arial" w:cs="Arial"/>
        </w:rPr>
        <w:tab/>
        <w:t xml:space="preserve">Die ausführenden Universitätskliniken im BZKF </w:t>
      </w:r>
      <w:r w:rsidRPr="009A4961">
        <w:rPr>
          <w:rFonts w:ascii="Arial" w:hAnsi="Arial" w:cs="Arial"/>
        </w:rPr>
        <w:t>sicher</w:t>
      </w:r>
      <w:r>
        <w:rPr>
          <w:rFonts w:ascii="Arial" w:hAnsi="Arial" w:cs="Arial"/>
        </w:rPr>
        <w:t>n</w:t>
      </w:r>
      <w:r w:rsidRPr="009A4961">
        <w:rPr>
          <w:rFonts w:ascii="Arial" w:hAnsi="Arial" w:cs="Arial"/>
        </w:rPr>
        <w:t xml:space="preserve"> zu, dass Aufgaben au</w:t>
      </w:r>
      <w:r>
        <w:rPr>
          <w:rFonts w:ascii="Arial" w:hAnsi="Arial" w:cs="Arial"/>
        </w:rPr>
        <w:t>s diesem Vertrag nur an entspre</w:t>
      </w:r>
      <w:r w:rsidRPr="009A4961">
        <w:rPr>
          <w:rFonts w:ascii="Arial" w:hAnsi="Arial" w:cs="Arial"/>
        </w:rPr>
        <w:t>chend qualifizierte Personen übertragen w</w:t>
      </w:r>
      <w:r>
        <w:rPr>
          <w:rFonts w:ascii="Arial" w:hAnsi="Arial" w:cs="Arial"/>
        </w:rPr>
        <w:t>erden und diese, sofern erforder</w:t>
      </w:r>
      <w:r w:rsidRPr="009A4961">
        <w:rPr>
          <w:rFonts w:ascii="Arial" w:hAnsi="Arial" w:cs="Arial"/>
        </w:rPr>
        <w:t>lich, angemessen in ihre Tätigkeit eingewiesen werden. Überdies w</w:t>
      </w:r>
      <w:r>
        <w:rPr>
          <w:rFonts w:ascii="Arial" w:hAnsi="Arial" w:cs="Arial"/>
        </w:rPr>
        <w:t>e</w:t>
      </w:r>
      <w:r w:rsidRPr="009A4961">
        <w:rPr>
          <w:rFonts w:ascii="Arial" w:hAnsi="Arial" w:cs="Arial"/>
        </w:rPr>
        <w:t>rd</w:t>
      </w:r>
      <w:r>
        <w:rPr>
          <w:rFonts w:ascii="Arial" w:hAnsi="Arial" w:cs="Arial"/>
        </w:rPr>
        <w:t>en sie</w:t>
      </w:r>
      <w:r w:rsidRPr="009A4961">
        <w:rPr>
          <w:rFonts w:ascii="Arial" w:hAnsi="Arial" w:cs="Arial"/>
        </w:rPr>
        <w:t xml:space="preserve"> diesen Personen Gelegenheit geben, sich </w:t>
      </w:r>
      <w:r>
        <w:rPr>
          <w:rFonts w:ascii="Arial" w:hAnsi="Arial" w:cs="Arial"/>
        </w:rPr>
        <w:t>über Art und Umfang ihrer Tätig</w:t>
      </w:r>
      <w:r w:rsidRPr="009A4961">
        <w:rPr>
          <w:rFonts w:ascii="Arial" w:hAnsi="Arial" w:cs="Arial"/>
        </w:rPr>
        <w:t>keiten und deren Bedeutung einschließlic</w:t>
      </w:r>
      <w:r>
        <w:rPr>
          <w:rFonts w:ascii="Arial" w:hAnsi="Arial" w:cs="Arial"/>
        </w:rPr>
        <w:t>h der sich daraus ergebenden Ri</w:t>
      </w:r>
      <w:r w:rsidRPr="009A4961">
        <w:rPr>
          <w:rFonts w:ascii="Arial" w:hAnsi="Arial" w:cs="Arial"/>
        </w:rPr>
        <w:t>siken für und durch die klinische Prüfung anhand der vom S</w:t>
      </w:r>
      <w:r>
        <w:rPr>
          <w:rFonts w:ascii="Arial" w:hAnsi="Arial" w:cs="Arial"/>
        </w:rPr>
        <w:t>ponsor</w:t>
      </w:r>
      <w:r w:rsidRPr="009A4961">
        <w:rPr>
          <w:rFonts w:ascii="Arial" w:hAnsi="Arial" w:cs="Arial"/>
        </w:rPr>
        <w:t xml:space="preserve"> zur Verfügung gestellten Unterlagen umfassend zu informieren.</w:t>
      </w:r>
      <w:r w:rsidRPr="00AF33AC">
        <w:t xml:space="preserve"> </w:t>
      </w:r>
      <w:r w:rsidRPr="00566357">
        <w:rPr>
          <w:rFonts w:ascii="Arial" w:hAnsi="Arial" w:cs="Arial"/>
        </w:rPr>
        <w:t xml:space="preserve">Sie verpflichten sich, die apparativen, personellen und internen administrativen Voraussetzungen für die Durchführung der klinischen Prüfung zu schaffen. </w:t>
      </w:r>
      <w:r>
        <w:rPr>
          <w:rFonts w:ascii="Arial" w:hAnsi="Arial" w:cs="Arial"/>
        </w:rPr>
        <w:t xml:space="preserve">Die  ausführenden Universitätskliniken im BZKF </w:t>
      </w:r>
      <w:r w:rsidRPr="00AF33AC">
        <w:rPr>
          <w:rFonts w:ascii="Arial" w:hAnsi="Arial" w:cs="Arial"/>
        </w:rPr>
        <w:t>stell</w:t>
      </w:r>
      <w:r>
        <w:rPr>
          <w:rFonts w:ascii="Arial" w:hAnsi="Arial" w:cs="Arial"/>
        </w:rPr>
        <w:t>en</w:t>
      </w:r>
      <w:r w:rsidRPr="00AF33AC">
        <w:rPr>
          <w:rFonts w:ascii="Arial" w:hAnsi="Arial" w:cs="Arial"/>
        </w:rPr>
        <w:t xml:space="preserve"> sicher</w:t>
      </w:r>
      <w:r>
        <w:rPr>
          <w:rFonts w:ascii="Arial" w:hAnsi="Arial" w:cs="Arial"/>
        </w:rPr>
        <w:t>,</w:t>
      </w:r>
      <w:r w:rsidRPr="00AF33AC">
        <w:rPr>
          <w:rFonts w:ascii="Arial" w:hAnsi="Arial" w:cs="Arial"/>
        </w:rPr>
        <w:t xml:space="preserve"> im Organisation Management Service der</w:t>
      </w:r>
      <w:r>
        <w:rPr>
          <w:rFonts w:ascii="Arial" w:hAnsi="Arial" w:cs="Arial"/>
        </w:rPr>
        <w:t xml:space="preserve"> European Medicines Agency (</w:t>
      </w:r>
      <w:r w:rsidRPr="00AF33AC">
        <w:rPr>
          <w:rFonts w:ascii="Arial" w:hAnsi="Arial" w:cs="Arial"/>
        </w:rPr>
        <w:t>EMA</w:t>
      </w:r>
      <w:r>
        <w:rPr>
          <w:rFonts w:ascii="Arial" w:hAnsi="Arial" w:cs="Arial"/>
        </w:rPr>
        <w:t>)</w:t>
      </w:r>
      <w:r w:rsidRPr="00AF33AC">
        <w:rPr>
          <w:rFonts w:ascii="Arial" w:hAnsi="Arial" w:cs="Arial"/>
        </w:rPr>
        <w:t xml:space="preserve"> als Organisation registriert zu sein und </w:t>
      </w:r>
      <w:r>
        <w:rPr>
          <w:rFonts w:ascii="Arial" w:hAnsi="Arial" w:cs="Arial"/>
        </w:rPr>
        <w:t>werden</w:t>
      </w:r>
      <w:r w:rsidRPr="00AF33AC">
        <w:rPr>
          <w:rFonts w:ascii="Arial" w:hAnsi="Arial" w:cs="Arial"/>
        </w:rPr>
        <w:t xml:space="preserve"> während der Dauer der </w:t>
      </w:r>
      <w:r>
        <w:rPr>
          <w:rFonts w:ascii="Arial" w:hAnsi="Arial" w:cs="Arial"/>
        </w:rPr>
        <w:t>klinischen Prüfung</w:t>
      </w:r>
      <w:r w:rsidRPr="00AF33AC">
        <w:rPr>
          <w:rFonts w:ascii="Arial" w:hAnsi="Arial" w:cs="Arial"/>
        </w:rPr>
        <w:t xml:space="preserve"> die notwendigen Einträge aktuell halten</w:t>
      </w:r>
      <w:r>
        <w:rPr>
          <w:rFonts w:ascii="Arial" w:hAnsi="Arial" w:cs="Arial"/>
        </w:rPr>
        <w:t xml:space="preserve"> sowie dem Sponsor </w:t>
      </w:r>
      <w:r w:rsidRPr="00AF33AC">
        <w:rPr>
          <w:rFonts w:ascii="Arial" w:hAnsi="Arial" w:cs="Arial"/>
        </w:rPr>
        <w:t xml:space="preserve">ein aktuelles wissenschaftliches Curriculum Vitae und eine Beschreibung der Aus- und Weiterbildung sowie Erfahrung im Bereich klinischer Prüfungen und Patientenbetreuungen des </w:t>
      </w:r>
      <w:r>
        <w:rPr>
          <w:rFonts w:ascii="Arial" w:hAnsi="Arial" w:cs="Arial"/>
        </w:rPr>
        <w:t>Hauptp</w:t>
      </w:r>
      <w:r w:rsidRPr="00AF33AC">
        <w:rPr>
          <w:rFonts w:ascii="Arial" w:hAnsi="Arial" w:cs="Arial"/>
        </w:rPr>
        <w:t>rüfers</w:t>
      </w:r>
      <w:r w:rsidRPr="00AF33AC">
        <w:t xml:space="preserve"> </w:t>
      </w:r>
      <w:r w:rsidRPr="00AF33AC">
        <w:rPr>
          <w:rFonts w:ascii="Arial" w:hAnsi="Arial" w:cs="Arial"/>
        </w:rPr>
        <w:t>für die Dokumentation im Clinical Trial Information System (welches öffentlich zugänglich ist) zur Verfügung</w:t>
      </w:r>
      <w:r>
        <w:rPr>
          <w:rFonts w:ascii="Arial" w:hAnsi="Arial" w:cs="Arial"/>
        </w:rPr>
        <w:t xml:space="preserve"> zu stellen.</w:t>
      </w:r>
    </w:p>
    <w:p w14:paraId="08A129DB" w14:textId="77777777" w:rsidR="000628AF" w:rsidRPr="009A4961" w:rsidRDefault="000628AF" w:rsidP="000628AF">
      <w:pPr>
        <w:widowControl/>
        <w:spacing w:before="100" w:beforeAutospacing="1" w:after="100" w:afterAutospacing="1"/>
        <w:ind w:left="426" w:hanging="426"/>
        <w:contextualSpacing/>
        <w:jc w:val="both"/>
        <w:rPr>
          <w:rFonts w:ascii="Arial" w:hAnsi="Arial" w:cs="Arial"/>
        </w:rPr>
      </w:pPr>
    </w:p>
    <w:p w14:paraId="29CF73A0" w14:textId="77777777" w:rsidR="000628AF" w:rsidRPr="009A4961" w:rsidRDefault="000628AF" w:rsidP="000628AF">
      <w:pPr>
        <w:widowControl/>
        <w:spacing w:before="100" w:beforeAutospacing="1" w:after="100" w:afterAutospacing="1"/>
        <w:ind w:left="426" w:hanging="710"/>
        <w:contextualSpacing/>
        <w:jc w:val="both"/>
        <w:rPr>
          <w:rFonts w:ascii="Arial" w:hAnsi="Arial" w:cs="Arial"/>
        </w:rPr>
      </w:pPr>
      <w:r w:rsidRPr="009A4961">
        <w:rPr>
          <w:rFonts w:ascii="Arial" w:hAnsi="Arial" w:cs="Arial"/>
        </w:rPr>
        <w:t>(2)</w:t>
      </w:r>
      <w:r w:rsidRPr="009A4961">
        <w:rPr>
          <w:rFonts w:ascii="Arial" w:hAnsi="Arial" w:cs="Arial"/>
        </w:rPr>
        <w:tab/>
        <w:t>D</w:t>
      </w:r>
      <w:r>
        <w:rPr>
          <w:rFonts w:ascii="Arial" w:hAnsi="Arial" w:cs="Arial"/>
        </w:rPr>
        <w:t xml:space="preserve">ie ausführenden Universitätskliniken im BZKF </w:t>
      </w:r>
      <w:r w:rsidRPr="009A4961">
        <w:rPr>
          <w:rFonts w:ascii="Arial" w:hAnsi="Arial" w:cs="Arial"/>
        </w:rPr>
        <w:t>verpflichte</w:t>
      </w:r>
      <w:r>
        <w:rPr>
          <w:rFonts w:ascii="Arial" w:hAnsi="Arial" w:cs="Arial"/>
        </w:rPr>
        <w:t>n</w:t>
      </w:r>
      <w:r w:rsidRPr="009A4961">
        <w:rPr>
          <w:rFonts w:ascii="Arial" w:hAnsi="Arial" w:cs="Arial"/>
        </w:rPr>
        <w:t xml:space="preserve"> sich, den S</w:t>
      </w:r>
      <w:r>
        <w:rPr>
          <w:rFonts w:ascii="Arial" w:hAnsi="Arial" w:cs="Arial"/>
        </w:rPr>
        <w:t>ponsor unverzüglich zu benachrichti</w:t>
      </w:r>
      <w:r w:rsidRPr="009A4961">
        <w:rPr>
          <w:rFonts w:ascii="Arial" w:hAnsi="Arial" w:cs="Arial"/>
        </w:rPr>
        <w:t xml:space="preserve">gen, wenn </w:t>
      </w:r>
      <w:r>
        <w:rPr>
          <w:rFonts w:ascii="Arial" w:hAnsi="Arial" w:cs="Arial"/>
        </w:rPr>
        <w:t>ein Hauptprüfer</w:t>
      </w:r>
      <w:r w:rsidRPr="009A4961">
        <w:rPr>
          <w:rFonts w:ascii="Arial" w:hAnsi="Arial" w:cs="Arial"/>
        </w:rPr>
        <w:t xml:space="preserve"> nicht mehr</w:t>
      </w:r>
      <w:r>
        <w:rPr>
          <w:rFonts w:ascii="Arial" w:hAnsi="Arial" w:cs="Arial"/>
        </w:rPr>
        <w:t xml:space="preserve"> in der Lage ist, den Verpflich</w:t>
      </w:r>
      <w:r w:rsidRPr="009A4961">
        <w:rPr>
          <w:rFonts w:ascii="Arial" w:hAnsi="Arial" w:cs="Arial"/>
        </w:rPr>
        <w:t xml:space="preserve">tungen aufgrund dieser Funktion vollumfänglich nachzukommen oder wenn feststeht, dass </w:t>
      </w:r>
      <w:r>
        <w:rPr>
          <w:rFonts w:ascii="Arial" w:hAnsi="Arial" w:cs="Arial"/>
        </w:rPr>
        <w:t>ein</w:t>
      </w:r>
      <w:r w:rsidRPr="009A4961">
        <w:rPr>
          <w:rFonts w:ascii="Arial" w:hAnsi="Arial" w:cs="Arial"/>
        </w:rPr>
        <w:t xml:space="preserve"> </w:t>
      </w:r>
      <w:r>
        <w:rPr>
          <w:rFonts w:ascii="Arial" w:hAnsi="Arial" w:cs="Arial"/>
        </w:rPr>
        <w:t>Hauptprüfer</w:t>
      </w:r>
      <w:r w:rsidRPr="009A4961">
        <w:rPr>
          <w:rFonts w:ascii="Arial" w:hAnsi="Arial" w:cs="Arial"/>
        </w:rPr>
        <w:t xml:space="preserve"> aus dem Beschäftigungsverhältnis mit der jeweiligen medizinischen Einrichtung</w:t>
      </w:r>
      <w:r>
        <w:rPr>
          <w:rFonts w:ascii="Arial" w:hAnsi="Arial" w:cs="Arial"/>
        </w:rPr>
        <w:t xml:space="preserve"> ausscheiden wird. Das hiervon betroffene ausführende Universitätsklinikum im BZKF und der Sponsor werden</w:t>
      </w:r>
      <w:r w:rsidRPr="009A4961">
        <w:rPr>
          <w:rFonts w:ascii="Arial" w:hAnsi="Arial" w:cs="Arial"/>
        </w:rPr>
        <w:t xml:space="preserve"> sich </w:t>
      </w:r>
      <w:r w:rsidRPr="009A4961">
        <w:rPr>
          <w:rFonts w:ascii="Arial" w:hAnsi="Arial" w:cs="Arial"/>
        </w:rPr>
        <w:lastRenderedPageBreak/>
        <w:t xml:space="preserve">unverzüglich auf einen Nachfolger einigen, </w:t>
      </w:r>
      <w:r>
        <w:rPr>
          <w:rFonts w:ascii="Arial" w:hAnsi="Arial" w:cs="Arial"/>
        </w:rPr>
        <w:t>nachdem ein Hauptprüfer angekündigt hat, die klinische Prüfung nicht weiter als Hauptprüfer durchzuführen (z.B. bei einem Wechsel des Dienstherrn)</w:t>
      </w:r>
      <w:r w:rsidRPr="009A4961">
        <w:rPr>
          <w:rFonts w:ascii="Arial" w:hAnsi="Arial" w:cs="Arial"/>
        </w:rPr>
        <w:t xml:space="preserve">.  </w:t>
      </w:r>
    </w:p>
    <w:p w14:paraId="16939C64" w14:textId="77777777" w:rsidR="000628AF" w:rsidRPr="009A4961" w:rsidRDefault="000628AF" w:rsidP="000628AF">
      <w:pPr>
        <w:widowControl/>
        <w:spacing w:before="100" w:beforeAutospacing="1" w:after="100" w:afterAutospacing="1"/>
        <w:ind w:left="426" w:hanging="426"/>
        <w:contextualSpacing/>
        <w:jc w:val="both"/>
        <w:rPr>
          <w:rFonts w:ascii="Arial" w:hAnsi="Arial" w:cs="Arial"/>
        </w:rPr>
      </w:pPr>
      <w:r w:rsidRPr="009A4961">
        <w:rPr>
          <w:rFonts w:ascii="Arial" w:hAnsi="Arial" w:cs="Arial"/>
        </w:rPr>
        <w:tab/>
      </w:r>
    </w:p>
    <w:p w14:paraId="37E364F2" w14:textId="77777777" w:rsidR="000628AF" w:rsidRPr="009A4961" w:rsidRDefault="000628AF" w:rsidP="000628AF">
      <w:pPr>
        <w:widowControl/>
        <w:spacing w:before="100" w:beforeAutospacing="1" w:after="100" w:afterAutospacing="1"/>
        <w:ind w:left="426" w:hanging="710"/>
        <w:contextualSpacing/>
        <w:jc w:val="both"/>
        <w:rPr>
          <w:rFonts w:ascii="Arial" w:hAnsi="Arial" w:cs="Arial"/>
        </w:rPr>
      </w:pPr>
      <w:r w:rsidRPr="009A4961">
        <w:rPr>
          <w:rFonts w:ascii="Arial" w:hAnsi="Arial" w:cs="Arial"/>
        </w:rPr>
        <w:t>(3)</w:t>
      </w:r>
      <w:r w:rsidRPr="009A4961">
        <w:rPr>
          <w:rFonts w:ascii="Arial" w:hAnsi="Arial" w:cs="Arial"/>
        </w:rPr>
        <w:tab/>
      </w:r>
      <w:r>
        <w:rPr>
          <w:rFonts w:ascii="Arial" w:hAnsi="Arial" w:cs="Arial"/>
        </w:rPr>
        <w:t xml:space="preserve">Die ausführenden Universitätskliniken im BZKF </w:t>
      </w:r>
      <w:r w:rsidRPr="00CC4955">
        <w:rPr>
          <w:rFonts w:ascii="Arial" w:hAnsi="Arial" w:cs="Arial"/>
        </w:rPr>
        <w:t xml:space="preserve">und </w:t>
      </w:r>
      <w:r>
        <w:rPr>
          <w:rFonts w:ascii="Arial" w:hAnsi="Arial" w:cs="Arial"/>
        </w:rPr>
        <w:t>die</w:t>
      </w:r>
      <w:r w:rsidRPr="00CC4955">
        <w:rPr>
          <w:rFonts w:ascii="Arial" w:hAnsi="Arial" w:cs="Arial"/>
        </w:rPr>
        <w:t xml:space="preserve"> </w:t>
      </w:r>
      <w:r>
        <w:rPr>
          <w:rFonts w:ascii="Arial" w:hAnsi="Arial" w:cs="Arial"/>
        </w:rPr>
        <w:t>Hauptprüfer</w:t>
      </w:r>
      <w:r w:rsidRPr="00CC4955" w:rsidDel="00B70A80">
        <w:rPr>
          <w:rFonts w:ascii="Arial" w:hAnsi="Arial" w:cs="Arial"/>
        </w:rPr>
        <w:t xml:space="preserve"> </w:t>
      </w:r>
      <w:r w:rsidRPr="009A4961">
        <w:rPr>
          <w:rFonts w:ascii="Arial" w:hAnsi="Arial" w:cs="Arial"/>
        </w:rPr>
        <w:t>werden dem S</w:t>
      </w:r>
      <w:r>
        <w:rPr>
          <w:rFonts w:ascii="Arial" w:hAnsi="Arial" w:cs="Arial"/>
        </w:rPr>
        <w:t>ponsor</w:t>
      </w:r>
      <w:r w:rsidRPr="009A4961">
        <w:rPr>
          <w:rFonts w:ascii="Arial" w:hAnsi="Arial" w:cs="Arial"/>
        </w:rPr>
        <w:t xml:space="preserve"> oder einem Beauftragten </w:t>
      </w:r>
      <w:r>
        <w:rPr>
          <w:rFonts w:ascii="Arial" w:hAnsi="Arial" w:cs="Arial"/>
        </w:rPr>
        <w:t>des</w:t>
      </w:r>
      <w:r w:rsidRPr="009A4961">
        <w:rPr>
          <w:rFonts w:ascii="Arial" w:hAnsi="Arial" w:cs="Arial"/>
        </w:rPr>
        <w:t xml:space="preserve"> S</w:t>
      </w:r>
      <w:r>
        <w:rPr>
          <w:rFonts w:ascii="Arial" w:hAnsi="Arial" w:cs="Arial"/>
        </w:rPr>
        <w:t>ponsors</w:t>
      </w:r>
      <w:r w:rsidRPr="009A4961">
        <w:rPr>
          <w:rFonts w:ascii="Arial" w:hAnsi="Arial" w:cs="Arial"/>
        </w:rPr>
        <w:t xml:space="preserve"> (z. B</w:t>
      </w:r>
      <w:r>
        <w:rPr>
          <w:rFonts w:ascii="Arial" w:hAnsi="Arial" w:cs="Arial"/>
        </w:rPr>
        <w:t>. einer Clinical Research Organisation (CRO)) nach Aufforderung un</w:t>
      </w:r>
      <w:r w:rsidRPr="009A4961">
        <w:rPr>
          <w:rFonts w:ascii="Arial" w:hAnsi="Arial" w:cs="Arial"/>
        </w:rPr>
        <w:t>verzüglich alle Unterlagen zur Verfügung stellen, die aufgrund rechtlicher und unternehmensspezifischer Vorgaben er</w:t>
      </w:r>
      <w:r>
        <w:rPr>
          <w:rFonts w:ascii="Arial" w:hAnsi="Arial" w:cs="Arial"/>
        </w:rPr>
        <w:t>forderlich sind, um die Teilnah</w:t>
      </w:r>
      <w:r w:rsidRPr="009A4961">
        <w:rPr>
          <w:rFonts w:ascii="Arial" w:hAnsi="Arial" w:cs="Arial"/>
        </w:rPr>
        <w:t xml:space="preserve">me der </w:t>
      </w:r>
      <w:r>
        <w:rPr>
          <w:rFonts w:ascii="Arial" w:hAnsi="Arial" w:cs="Arial"/>
        </w:rPr>
        <w:t>jeweiligen ausführenden Universitätskliniken im BZKF</w:t>
      </w:r>
      <w:r w:rsidRPr="009A4961">
        <w:rPr>
          <w:rFonts w:ascii="Arial" w:hAnsi="Arial" w:cs="Arial"/>
        </w:rPr>
        <w:t xml:space="preserve"> an de</w:t>
      </w:r>
      <w:r>
        <w:rPr>
          <w:rFonts w:ascii="Arial" w:hAnsi="Arial" w:cs="Arial"/>
        </w:rPr>
        <w:t>r klinischen Prüfung zu ermögli</w:t>
      </w:r>
      <w:r w:rsidRPr="009A4961">
        <w:rPr>
          <w:rFonts w:ascii="Arial" w:hAnsi="Arial" w:cs="Arial"/>
        </w:rPr>
        <w:t>chen.</w:t>
      </w:r>
    </w:p>
    <w:p w14:paraId="29A46FBB" w14:textId="77777777" w:rsidR="000628AF" w:rsidRDefault="000628AF" w:rsidP="000628AF">
      <w:pPr>
        <w:widowControl/>
        <w:spacing w:before="100" w:beforeAutospacing="1" w:after="100" w:afterAutospacing="1"/>
        <w:ind w:left="426" w:hanging="426"/>
        <w:contextualSpacing/>
        <w:jc w:val="both"/>
        <w:rPr>
          <w:rFonts w:ascii="Arial" w:hAnsi="Arial" w:cs="Arial"/>
        </w:rPr>
      </w:pPr>
    </w:p>
    <w:p w14:paraId="727F2F5C" w14:textId="096E156F" w:rsidR="000628AF" w:rsidRPr="00AE0C1D" w:rsidRDefault="000628AF" w:rsidP="00AE0C1D">
      <w:pPr>
        <w:widowControl/>
        <w:spacing w:before="100" w:beforeAutospacing="1" w:after="100" w:afterAutospacing="1"/>
        <w:ind w:left="426" w:hanging="710"/>
        <w:contextualSpacing/>
        <w:jc w:val="both"/>
        <w:rPr>
          <w:szCs w:val="24"/>
        </w:rPr>
      </w:pPr>
      <w:r>
        <w:rPr>
          <w:rFonts w:ascii="Arial" w:hAnsi="Arial" w:cs="Arial"/>
        </w:rPr>
        <w:t>(4)</w:t>
      </w:r>
      <w:r>
        <w:rPr>
          <w:rFonts w:ascii="Arial" w:hAnsi="Arial" w:cs="Arial"/>
        </w:rPr>
        <w:tab/>
      </w:r>
      <w:r>
        <w:rPr>
          <w:rFonts w:ascii="Arial" w:hAnsi="Arial" w:cs="Arial"/>
          <w:szCs w:val="24"/>
        </w:rPr>
        <w:t xml:space="preserve">Die ausführenden Universitätskliniken im BZKF sind Anstalten des öffentlichen Rechts mit unbegrenzter Gewährträgerhaftung (Art. 3, Abs. 1 BayUniKlinG), die auch für den </w:t>
      </w:r>
      <w:r>
        <w:rPr>
          <w:rFonts w:ascii="Arial" w:hAnsi="Arial" w:cs="Arial"/>
        </w:rPr>
        <w:t>Hauptp</w:t>
      </w:r>
      <w:r>
        <w:rPr>
          <w:rFonts w:ascii="Arial" w:hAnsi="Arial" w:cs="Arial"/>
          <w:szCs w:val="24"/>
        </w:rPr>
        <w:t xml:space="preserve">rüfer und die Beschäftigten der klinischen Prüfung gilt. Die ausführenden Universitätskliniken sind daher von der Verpflichtung befreit, eine separate Betriebshaftpflicht zu unterhalten.  </w:t>
      </w:r>
    </w:p>
    <w:p w14:paraId="1448C6E6" w14:textId="77777777" w:rsidR="000628AF" w:rsidRPr="009A4961" w:rsidRDefault="000628AF" w:rsidP="000628AF">
      <w:pPr>
        <w:widowControl/>
        <w:spacing w:before="100" w:beforeAutospacing="1" w:after="100" w:afterAutospacing="1"/>
        <w:ind w:left="426" w:hanging="710"/>
        <w:contextualSpacing/>
        <w:jc w:val="both"/>
        <w:rPr>
          <w:rFonts w:ascii="Arial" w:hAnsi="Arial" w:cs="Arial"/>
        </w:rPr>
      </w:pPr>
      <w:r w:rsidRPr="009A4961">
        <w:rPr>
          <w:rFonts w:ascii="Arial" w:hAnsi="Arial" w:cs="Arial"/>
        </w:rPr>
        <w:t>(</w:t>
      </w:r>
      <w:r>
        <w:rPr>
          <w:rFonts w:ascii="Arial" w:hAnsi="Arial" w:cs="Arial"/>
        </w:rPr>
        <w:t>5</w:t>
      </w:r>
      <w:r w:rsidRPr="009A4961">
        <w:rPr>
          <w:rFonts w:ascii="Arial" w:hAnsi="Arial" w:cs="Arial"/>
        </w:rPr>
        <w:t>)</w:t>
      </w:r>
      <w:r w:rsidRPr="009A4961">
        <w:rPr>
          <w:rFonts w:ascii="Arial" w:hAnsi="Arial" w:cs="Arial"/>
        </w:rPr>
        <w:tab/>
      </w:r>
      <w:r>
        <w:rPr>
          <w:rFonts w:ascii="Arial" w:hAnsi="Arial" w:cs="Arial"/>
        </w:rPr>
        <w:t xml:space="preserve">Die ausführenden Universitätskliniken im BZKF </w:t>
      </w:r>
      <w:r w:rsidRPr="00CC4955">
        <w:rPr>
          <w:rFonts w:ascii="Arial" w:hAnsi="Arial" w:cs="Arial"/>
        </w:rPr>
        <w:t xml:space="preserve">und </w:t>
      </w:r>
      <w:r>
        <w:rPr>
          <w:rFonts w:ascii="Arial" w:hAnsi="Arial" w:cs="Arial"/>
        </w:rPr>
        <w:t>die</w:t>
      </w:r>
      <w:r w:rsidRPr="00CC4955">
        <w:rPr>
          <w:rFonts w:ascii="Arial" w:hAnsi="Arial" w:cs="Arial"/>
        </w:rPr>
        <w:t xml:space="preserve"> </w:t>
      </w:r>
      <w:r>
        <w:rPr>
          <w:rFonts w:ascii="Arial" w:hAnsi="Arial" w:cs="Arial"/>
        </w:rPr>
        <w:t>Hauptprüfer</w:t>
      </w:r>
      <w:r w:rsidRPr="00CC4955" w:rsidDel="00B70A80">
        <w:rPr>
          <w:rFonts w:ascii="Arial" w:hAnsi="Arial" w:cs="Arial"/>
        </w:rPr>
        <w:t xml:space="preserve"> </w:t>
      </w:r>
      <w:r w:rsidRPr="009A4961">
        <w:rPr>
          <w:rFonts w:ascii="Arial" w:hAnsi="Arial" w:cs="Arial"/>
        </w:rPr>
        <w:t>verpflichten sich zur Zusammenarbeit mit dem S</w:t>
      </w:r>
      <w:r>
        <w:rPr>
          <w:rFonts w:ascii="Arial" w:hAnsi="Arial" w:cs="Arial"/>
        </w:rPr>
        <w:t>ponsor</w:t>
      </w:r>
      <w:r w:rsidRPr="009A4961">
        <w:rPr>
          <w:rFonts w:ascii="Arial" w:hAnsi="Arial" w:cs="Arial"/>
        </w:rPr>
        <w:t xml:space="preserve"> und den Beauftragten des S</w:t>
      </w:r>
      <w:r>
        <w:rPr>
          <w:rFonts w:ascii="Arial" w:hAnsi="Arial" w:cs="Arial"/>
        </w:rPr>
        <w:t>ponsors, z.</w:t>
      </w:r>
      <w:r w:rsidRPr="009A4961">
        <w:rPr>
          <w:rFonts w:ascii="Arial" w:hAnsi="Arial" w:cs="Arial"/>
        </w:rPr>
        <w:t xml:space="preserve">B. </w:t>
      </w:r>
      <w:r>
        <w:rPr>
          <w:rFonts w:ascii="Arial" w:hAnsi="Arial" w:cs="Arial"/>
        </w:rPr>
        <w:t>einer</w:t>
      </w:r>
      <w:r w:rsidRPr="009A4961">
        <w:rPr>
          <w:rFonts w:ascii="Arial" w:hAnsi="Arial" w:cs="Arial"/>
        </w:rPr>
        <w:t xml:space="preserve"> CRO. Insbesondere sichern sie zu, dass</w:t>
      </w:r>
    </w:p>
    <w:p w14:paraId="47031D60" w14:textId="77777777" w:rsidR="000628AF" w:rsidRPr="009A4961" w:rsidRDefault="000628AF" w:rsidP="000628AF">
      <w:pPr>
        <w:widowControl/>
        <w:spacing w:before="100" w:beforeAutospacing="1" w:after="100" w:afterAutospacing="1"/>
        <w:ind w:left="426" w:hanging="426"/>
        <w:contextualSpacing/>
        <w:jc w:val="both"/>
        <w:rPr>
          <w:rFonts w:ascii="Arial" w:hAnsi="Arial" w:cs="Arial"/>
        </w:rPr>
      </w:pPr>
    </w:p>
    <w:p w14:paraId="5D8AD213" w14:textId="77777777" w:rsidR="000628AF" w:rsidRPr="009A4961" w:rsidRDefault="000628AF" w:rsidP="000628AF">
      <w:pPr>
        <w:widowControl/>
        <w:spacing w:before="100" w:beforeAutospacing="1" w:after="100" w:afterAutospacing="1"/>
        <w:ind w:left="1134" w:hanging="705"/>
        <w:contextualSpacing/>
        <w:jc w:val="both"/>
        <w:rPr>
          <w:rFonts w:ascii="Arial" w:hAnsi="Arial" w:cs="Arial"/>
        </w:rPr>
      </w:pPr>
      <w:r w:rsidRPr="009A4961">
        <w:rPr>
          <w:rFonts w:ascii="Arial" w:hAnsi="Arial" w:cs="Arial"/>
        </w:rPr>
        <w:t>•</w:t>
      </w:r>
      <w:r w:rsidRPr="009A4961">
        <w:rPr>
          <w:rFonts w:ascii="Arial" w:hAnsi="Arial" w:cs="Arial"/>
        </w:rPr>
        <w:tab/>
        <w:t>ein regelmäßiges Monitoring nach vorheriger Absprache und zu den üblichen Geschäftszeiten durch den S</w:t>
      </w:r>
      <w:r>
        <w:rPr>
          <w:rFonts w:ascii="Arial" w:hAnsi="Arial" w:cs="Arial"/>
        </w:rPr>
        <w:t>ponsor</w:t>
      </w:r>
      <w:r w:rsidRPr="009A4961">
        <w:rPr>
          <w:rFonts w:ascii="Arial" w:hAnsi="Arial" w:cs="Arial"/>
        </w:rPr>
        <w:t xml:space="preserve"> und Beauftragte</w:t>
      </w:r>
      <w:r>
        <w:rPr>
          <w:rFonts w:ascii="Arial" w:hAnsi="Arial" w:cs="Arial"/>
        </w:rPr>
        <w:t>n</w:t>
      </w:r>
      <w:r w:rsidRPr="009A4961">
        <w:rPr>
          <w:rFonts w:ascii="Arial" w:hAnsi="Arial" w:cs="Arial"/>
        </w:rPr>
        <w:t xml:space="preserve"> </w:t>
      </w:r>
      <w:r>
        <w:rPr>
          <w:rFonts w:ascii="Arial" w:hAnsi="Arial" w:cs="Arial"/>
        </w:rPr>
        <w:t>des</w:t>
      </w:r>
      <w:r w:rsidRPr="009A4961">
        <w:rPr>
          <w:rFonts w:ascii="Arial" w:hAnsi="Arial" w:cs="Arial"/>
        </w:rPr>
        <w:t xml:space="preserve"> S</w:t>
      </w:r>
      <w:r>
        <w:rPr>
          <w:rFonts w:ascii="Arial" w:hAnsi="Arial" w:cs="Arial"/>
        </w:rPr>
        <w:t>ponsors</w:t>
      </w:r>
      <w:r w:rsidRPr="009A4961">
        <w:rPr>
          <w:rFonts w:ascii="Arial" w:hAnsi="Arial" w:cs="Arial"/>
        </w:rPr>
        <w:t xml:space="preserve"> gewährleistet wird,  </w:t>
      </w:r>
    </w:p>
    <w:p w14:paraId="31AA19D1" w14:textId="77777777" w:rsidR="000628AF" w:rsidRPr="009A4961" w:rsidRDefault="000628AF" w:rsidP="000628AF">
      <w:pPr>
        <w:widowControl/>
        <w:spacing w:before="100" w:beforeAutospacing="1" w:after="100" w:afterAutospacing="1"/>
        <w:ind w:left="426" w:hanging="426"/>
        <w:contextualSpacing/>
        <w:jc w:val="both"/>
        <w:rPr>
          <w:rFonts w:ascii="Arial" w:hAnsi="Arial" w:cs="Arial"/>
        </w:rPr>
      </w:pPr>
    </w:p>
    <w:p w14:paraId="65AD2484" w14:textId="77777777" w:rsidR="000628AF" w:rsidRDefault="000628AF" w:rsidP="000628AF">
      <w:pPr>
        <w:widowControl/>
        <w:spacing w:before="100" w:beforeAutospacing="1" w:after="100" w:afterAutospacing="1"/>
        <w:ind w:left="1134" w:hanging="705"/>
        <w:contextualSpacing/>
        <w:jc w:val="both"/>
        <w:rPr>
          <w:rFonts w:ascii="Arial" w:hAnsi="Arial" w:cs="Arial"/>
        </w:rPr>
      </w:pPr>
      <w:r w:rsidRPr="009A4961">
        <w:rPr>
          <w:rFonts w:ascii="Arial" w:hAnsi="Arial" w:cs="Arial"/>
        </w:rPr>
        <w:t>•</w:t>
      </w:r>
      <w:r w:rsidRPr="009A4961">
        <w:rPr>
          <w:rFonts w:ascii="Arial" w:hAnsi="Arial" w:cs="Arial"/>
        </w:rPr>
        <w:tab/>
        <w:t>den vom S</w:t>
      </w:r>
      <w:r>
        <w:rPr>
          <w:rFonts w:ascii="Arial" w:hAnsi="Arial" w:cs="Arial"/>
        </w:rPr>
        <w:t>ponsor</w:t>
      </w:r>
      <w:r w:rsidRPr="009A4961">
        <w:rPr>
          <w:rFonts w:ascii="Arial" w:hAnsi="Arial" w:cs="Arial"/>
        </w:rPr>
        <w:t xml:space="preserve"> mit der Qualitäts</w:t>
      </w:r>
      <w:r>
        <w:rPr>
          <w:rFonts w:ascii="Arial" w:hAnsi="Arial" w:cs="Arial"/>
        </w:rPr>
        <w:t>kontrolle oder -sicherung Beauf</w:t>
      </w:r>
      <w:r w:rsidRPr="009A4961">
        <w:rPr>
          <w:rFonts w:ascii="Arial" w:hAnsi="Arial" w:cs="Arial"/>
        </w:rPr>
        <w:t>tragten, z. B. Auditoren und Monitoren,</w:t>
      </w:r>
      <w:r>
        <w:rPr>
          <w:rFonts w:ascii="Arial" w:hAnsi="Arial" w:cs="Arial"/>
        </w:rPr>
        <w:t xml:space="preserve"> während der üblichen Geschäfts</w:t>
      </w:r>
      <w:r w:rsidRPr="009A4961">
        <w:rPr>
          <w:rFonts w:ascii="Arial" w:hAnsi="Arial" w:cs="Arial"/>
        </w:rPr>
        <w:t>zeiten und nach vorheriger Abstimmung Zutritt zu ihren Geschäftsräumen und Einsicht in die Aufzeichnungen zu</w:t>
      </w:r>
      <w:r>
        <w:rPr>
          <w:rFonts w:ascii="Arial" w:hAnsi="Arial" w:cs="Arial"/>
        </w:rPr>
        <w:t>r oben genannten klinischen Prü</w:t>
      </w:r>
      <w:r w:rsidRPr="009A4961">
        <w:rPr>
          <w:rFonts w:ascii="Arial" w:hAnsi="Arial" w:cs="Arial"/>
        </w:rPr>
        <w:t>fung gewährt wird. Im Falle von Patiente</w:t>
      </w:r>
      <w:r>
        <w:rPr>
          <w:rFonts w:ascii="Arial" w:hAnsi="Arial" w:cs="Arial"/>
        </w:rPr>
        <w:t>ndaten aber nur, soweit die Ein</w:t>
      </w:r>
      <w:r w:rsidRPr="009A4961">
        <w:rPr>
          <w:rFonts w:ascii="Arial" w:hAnsi="Arial" w:cs="Arial"/>
        </w:rPr>
        <w:t>willigung des Patienten erteilt wurde.</w:t>
      </w:r>
    </w:p>
    <w:p w14:paraId="3E5EC1A2" w14:textId="77777777" w:rsidR="000628AF" w:rsidRPr="009A4961" w:rsidRDefault="000628AF" w:rsidP="000628AF">
      <w:pPr>
        <w:widowControl/>
        <w:spacing w:before="100" w:beforeAutospacing="1" w:after="100" w:afterAutospacing="1"/>
        <w:ind w:left="1413" w:hanging="705"/>
        <w:contextualSpacing/>
        <w:jc w:val="both"/>
        <w:rPr>
          <w:rFonts w:ascii="Arial" w:hAnsi="Arial" w:cs="Arial"/>
        </w:rPr>
      </w:pPr>
    </w:p>
    <w:p w14:paraId="543729FC" w14:textId="77777777" w:rsidR="000628AF" w:rsidRDefault="000628AF" w:rsidP="000628AF">
      <w:pPr>
        <w:widowControl/>
        <w:spacing w:before="100" w:beforeAutospacing="1" w:after="100" w:afterAutospacing="1"/>
        <w:ind w:left="426" w:hanging="710"/>
        <w:contextualSpacing/>
        <w:jc w:val="both"/>
        <w:rPr>
          <w:rFonts w:ascii="Arial" w:hAnsi="Arial" w:cs="Arial"/>
        </w:rPr>
      </w:pPr>
      <w:r w:rsidRPr="009A4961">
        <w:rPr>
          <w:rFonts w:ascii="Arial" w:hAnsi="Arial" w:cs="Arial"/>
        </w:rPr>
        <w:t>(</w:t>
      </w:r>
      <w:r>
        <w:rPr>
          <w:rFonts w:ascii="Arial" w:hAnsi="Arial" w:cs="Arial"/>
        </w:rPr>
        <w:t>6</w:t>
      </w:r>
      <w:r w:rsidRPr="009A4961">
        <w:rPr>
          <w:rFonts w:ascii="Arial" w:hAnsi="Arial" w:cs="Arial"/>
        </w:rPr>
        <w:t>)</w:t>
      </w:r>
      <w:r w:rsidRPr="009A4961">
        <w:rPr>
          <w:rFonts w:ascii="Arial" w:hAnsi="Arial" w:cs="Arial"/>
        </w:rPr>
        <w:tab/>
        <w:t>D</w:t>
      </w:r>
      <w:r>
        <w:rPr>
          <w:rFonts w:ascii="Arial" w:hAnsi="Arial" w:cs="Arial"/>
        </w:rPr>
        <w:t>ie</w:t>
      </w:r>
      <w:r w:rsidRPr="009A4961">
        <w:rPr>
          <w:rFonts w:ascii="Arial" w:hAnsi="Arial" w:cs="Arial"/>
        </w:rPr>
        <w:t xml:space="preserve"> </w:t>
      </w:r>
      <w:r>
        <w:rPr>
          <w:rFonts w:ascii="Arial" w:hAnsi="Arial" w:cs="Arial"/>
        </w:rPr>
        <w:t xml:space="preserve">ausführenden Universitätskliniken im BZKF </w:t>
      </w:r>
      <w:r w:rsidRPr="009A4961">
        <w:rPr>
          <w:rFonts w:ascii="Arial" w:hAnsi="Arial" w:cs="Arial"/>
        </w:rPr>
        <w:t>sorg</w:t>
      </w:r>
      <w:r>
        <w:rPr>
          <w:rFonts w:ascii="Arial" w:hAnsi="Arial" w:cs="Arial"/>
        </w:rPr>
        <w:t>en</w:t>
      </w:r>
      <w:r w:rsidRPr="009A4961">
        <w:rPr>
          <w:rFonts w:ascii="Arial" w:hAnsi="Arial" w:cs="Arial"/>
        </w:rPr>
        <w:t xml:space="preserve"> dafür, dass,</w:t>
      </w:r>
    </w:p>
    <w:p w14:paraId="635282FC" w14:textId="77777777" w:rsidR="000628AF" w:rsidRPr="009A4961" w:rsidRDefault="000628AF" w:rsidP="000628AF">
      <w:pPr>
        <w:widowControl/>
        <w:spacing w:before="100" w:beforeAutospacing="1" w:after="100" w:afterAutospacing="1"/>
        <w:ind w:left="1413" w:hanging="705"/>
        <w:contextualSpacing/>
        <w:jc w:val="both"/>
        <w:rPr>
          <w:rFonts w:ascii="Arial" w:hAnsi="Arial" w:cs="Arial"/>
        </w:rPr>
      </w:pPr>
    </w:p>
    <w:p w14:paraId="6F77E099" w14:textId="77777777" w:rsidR="000628AF" w:rsidRDefault="000628AF" w:rsidP="000628AF">
      <w:pPr>
        <w:widowControl/>
        <w:spacing w:before="100" w:beforeAutospacing="1" w:after="100" w:afterAutospacing="1"/>
        <w:ind w:left="1413" w:hanging="705"/>
        <w:contextualSpacing/>
        <w:jc w:val="both"/>
        <w:rPr>
          <w:rFonts w:ascii="Arial" w:hAnsi="Arial" w:cs="Arial"/>
        </w:rPr>
      </w:pPr>
      <w:r w:rsidRPr="009A4961">
        <w:rPr>
          <w:rFonts w:ascii="Arial" w:hAnsi="Arial" w:cs="Arial"/>
        </w:rPr>
        <w:t>(</w:t>
      </w:r>
      <w:r>
        <w:rPr>
          <w:rFonts w:ascii="Arial" w:hAnsi="Arial" w:cs="Arial"/>
        </w:rPr>
        <w:t>a</w:t>
      </w:r>
      <w:r w:rsidRPr="009A4961">
        <w:rPr>
          <w:rFonts w:ascii="Arial" w:hAnsi="Arial" w:cs="Arial"/>
        </w:rPr>
        <w:t>)</w:t>
      </w:r>
      <w:r w:rsidRPr="009A4961">
        <w:rPr>
          <w:rFonts w:ascii="Arial" w:hAnsi="Arial" w:cs="Arial"/>
        </w:rPr>
        <w:tab/>
      </w:r>
      <w:r>
        <w:rPr>
          <w:rFonts w:ascii="Arial" w:hAnsi="Arial" w:cs="Arial"/>
        </w:rPr>
        <w:t>die</w:t>
      </w:r>
      <w:r w:rsidRPr="009A4961">
        <w:rPr>
          <w:rFonts w:ascii="Arial" w:hAnsi="Arial" w:cs="Arial"/>
        </w:rPr>
        <w:t xml:space="preserve"> </w:t>
      </w:r>
      <w:r>
        <w:rPr>
          <w:rFonts w:ascii="Arial" w:hAnsi="Arial" w:cs="Arial"/>
        </w:rPr>
        <w:t>Prüfer</w:t>
      </w:r>
      <w:r w:rsidRPr="009A4961">
        <w:rPr>
          <w:rFonts w:ascii="Arial" w:hAnsi="Arial" w:cs="Arial"/>
        </w:rPr>
        <w:t xml:space="preserve"> </w:t>
      </w:r>
      <w:r>
        <w:rPr>
          <w:rFonts w:ascii="Arial" w:hAnsi="Arial" w:cs="Arial"/>
        </w:rPr>
        <w:t xml:space="preserve">gemäß Artikel 49 EU-CTR </w:t>
      </w:r>
      <w:r w:rsidRPr="009A4961">
        <w:rPr>
          <w:rFonts w:ascii="Arial" w:hAnsi="Arial" w:cs="Arial"/>
        </w:rPr>
        <w:t>angemessen qualifiziert</w:t>
      </w:r>
      <w:r>
        <w:rPr>
          <w:rFonts w:ascii="Arial" w:hAnsi="Arial" w:cs="Arial"/>
        </w:rPr>
        <w:t xml:space="preserve"> sind und angemessen qualifiziert</w:t>
      </w:r>
      <w:r w:rsidRPr="009A4961">
        <w:rPr>
          <w:rFonts w:ascii="Arial" w:hAnsi="Arial" w:cs="Arial"/>
        </w:rPr>
        <w:t>e Mitglieder der Prüfgruppe bestimm</w:t>
      </w:r>
      <w:r>
        <w:rPr>
          <w:rFonts w:ascii="Arial" w:hAnsi="Arial" w:cs="Arial"/>
        </w:rPr>
        <w:t>en</w:t>
      </w:r>
      <w:r w:rsidRPr="009A4961">
        <w:rPr>
          <w:rFonts w:ascii="Arial" w:hAnsi="Arial" w:cs="Arial"/>
        </w:rPr>
        <w:t>, diese anleiten und überwachen w</w:t>
      </w:r>
      <w:r>
        <w:rPr>
          <w:rFonts w:ascii="Arial" w:hAnsi="Arial" w:cs="Arial"/>
        </w:rPr>
        <w:t>e</w:t>
      </w:r>
      <w:r w:rsidRPr="009A4961">
        <w:rPr>
          <w:rFonts w:ascii="Arial" w:hAnsi="Arial" w:cs="Arial"/>
        </w:rPr>
        <w:t>rd</w:t>
      </w:r>
      <w:r>
        <w:rPr>
          <w:rFonts w:ascii="Arial" w:hAnsi="Arial" w:cs="Arial"/>
        </w:rPr>
        <w:t>en</w:t>
      </w:r>
      <w:r w:rsidRPr="009A4961">
        <w:rPr>
          <w:rFonts w:ascii="Arial" w:hAnsi="Arial" w:cs="Arial"/>
        </w:rPr>
        <w:t xml:space="preserve"> und ihnen die für ihre Tätigkeit im Ra</w:t>
      </w:r>
      <w:r>
        <w:rPr>
          <w:rFonts w:ascii="Arial" w:hAnsi="Arial" w:cs="Arial"/>
        </w:rPr>
        <w:t>hmen der Durchführung der klini</w:t>
      </w:r>
      <w:r w:rsidRPr="009A4961">
        <w:rPr>
          <w:rFonts w:ascii="Arial" w:hAnsi="Arial" w:cs="Arial"/>
        </w:rPr>
        <w:t>schen Prüfung erforderlichen Informationen, ins</w:t>
      </w:r>
      <w:r>
        <w:rPr>
          <w:rFonts w:ascii="Arial" w:hAnsi="Arial" w:cs="Arial"/>
        </w:rPr>
        <w:t>besondere den Prüf</w:t>
      </w:r>
      <w:r w:rsidRPr="009A4961">
        <w:rPr>
          <w:rFonts w:ascii="Arial" w:hAnsi="Arial" w:cs="Arial"/>
        </w:rPr>
        <w:t>plan und die Prüferinformation, zur Verfügung stell</w:t>
      </w:r>
      <w:r>
        <w:rPr>
          <w:rFonts w:ascii="Arial" w:hAnsi="Arial" w:cs="Arial"/>
        </w:rPr>
        <w:t>en,</w:t>
      </w:r>
    </w:p>
    <w:p w14:paraId="64F052BA" w14:textId="77777777" w:rsidR="000628AF" w:rsidRPr="009A4961" w:rsidRDefault="000628AF" w:rsidP="000628AF">
      <w:pPr>
        <w:widowControl/>
        <w:spacing w:before="100" w:beforeAutospacing="1" w:after="100" w:afterAutospacing="1"/>
        <w:ind w:left="1413" w:hanging="705"/>
        <w:contextualSpacing/>
        <w:jc w:val="both"/>
        <w:rPr>
          <w:rFonts w:ascii="Arial" w:hAnsi="Arial" w:cs="Arial"/>
        </w:rPr>
      </w:pPr>
    </w:p>
    <w:p w14:paraId="72A2A13A" w14:textId="77777777" w:rsidR="000628AF" w:rsidRPr="00566357" w:rsidRDefault="000628AF" w:rsidP="000628AF">
      <w:pPr>
        <w:widowControl/>
        <w:spacing w:before="100" w:beforeAutospacing="1" w:after="100" w:afterAutospacing="1"/>
        <w:ind w:left="1413" w:hanging="705"/>
        <w:contextualSpacing/>
        <w:jc w:val="both"/>
        <w:rPr>
          <w:rFonts w:ascii="Arial" w:hAnsi="Arial" w:cs="Arial"/>
        </w:rPr>
      </w:pPr>
      <w:r w:rsidRPr="009A4961">
        <w:rPr>
          <w:rFonts w:ascii="Arial" w:hAnsi="Arial" w:cs="Arial"/>
        </w:rPr>
        <w:t>(</w:t>
      </w:r>
      <w:r>
        <w:rPr>
          <w:rFonts w:ascii="Arial" w:hAnsi="Arial" w:cs="Arial"/>
        </w:rPr>
        <w:t>b</w:t>
      </w:r>
      <w:r w:rsidRPr="009A4961">
        <w:rPr>
          <w:rFonts w:ascii="Arial" w:hAnsi="Arial" w:cs="Arial"/>
        </w:rPr>
        <w:t>)</w:t>
      </w:r>
      <w:r w:rsidRPr="009A4961">
        <w:rPr>
          <w:rFonts w:ascii="Arial" w:hAnsi="Arial" w:cs="Arial"/>
        </w:rPr>
        <w:tab/>
      </w:r>
      <w:r>
        <w:rPr>
          <w:rFonts w:ascii="Arial" w:hAnsi="Arial" w:cs="Arial"/>
        </w:rPr>
        <w:t>die</w:t>
      </w:r>
      <w:r w:rsidRPr="009A4961">
        <w:rPr>
          <w:rFonts w:ascii="Arial" w:hAnsi="Arial" w:cs="Arial"/>
        </w:rPr>
        <w:t xml:space="preserve"> </w:t>
      </w:r>
      <w:r>
        <w:rPr>
          <w:rFonts w:ascii="Arial" w:hAnsi="Arial" w:cs="Arial"/>
        </w:rPr>
        <w:t>Prüfer</w:t>
      </w:r>
      <w:r w:rsidRPr="009A4961">
        <w:rPr>
          <w:rFonts w:ascii="Arial" w:hAnsi="Arial" w:cs="Arial"/>
        </w:rPr>
        <w:t xml:space="preserve"> vor Beginn der ersten Studienmaßnahme auf dem dafür vom S</w:t>
      </w:r>
      <w:r>
        <w:rPr>
          <w:rFonts w:ascii="Arial" w:hAnsi="Arial" w:cs="Arial"/>
        </w:rPr>
        <w:t>ponsor</w:t>
      </w:r>
      <w:r w:rsidRPr="009A4961">
        <w:rPr>
          <w:rFonts w:ascii="Arial" w:hAnsi="Arial" w:cs="Arial"/>
        </w:rPr>
        <w:t xml:space="preserve"> zur Verfügung gestellten Formblatt, für das der S</w:t>
      </w:r>
      <w:r>
        <w:rPr>
          <w:rFonts w:ascii="Arial" w:hAnsi="Arial" w:cs="Arial"/>
        </w:rPr>
        <w:t>ponsor</w:t>
      </w:r>
      <w:r w:rsidRPr="009A4961">
        <w:rPr>
          <w:rFonts w:ascii="Arial" w:hAnsi="Arial" w:cs="Arial"/>
        </w:rPr>
        <w:t xml:space="preserve"> die </w:t>
      </w:r>
      <w:r>
        <w:rPr>
          <w:rFonts w:ascii="Arial" w:hAnsi="Arial" w:cs="Arial"/>
        </w:rPr>
        <w:t xml:space="preserve">Verantwortung </w:t>
      </w:r>
      <w:r w:rsidRPr="009A4961">
        <w:rPr>
          <w:rFonts w:ascii="Arial" w:hAnsi="Arial" w:cs="Arial"/>
        </w:rPr>
        <w:t>übernimmt, die schriftliche Einwilligung des Patienten zur Teilnahme an der klinischen Prüfung und zur Verwendung seiner Daten einhol</w:t>
      </w:r>
      <w:r>
        <w:rPr>
          <w:rFonts w:ascii="Arial" w:hAnsi="Arial" w:cs="Arial"/>
        </w:rPr>
        <w:t>en</w:t>
      </w:r>
      <w:r w:rsidRPr="009A4961">
        <w:rPr>
          <w:rFonts w:ascii="Arial" w:hAnsi="Arial" w:cs="Arial"/>
        </w:rPr>
        <w:t>.</w:t>
      </w:r>
      <w:r>
        <w:rPr>
          <w:rFonts w:ascii="Arial" w:hAnsi="Arial" w:cs="Arial"/>
        </w:rPr>
        <w:t xml:space="preserve"> Der Prüfer hat den Patienten über </w:t>
      </w:r>
      <w:r w:rsidRPr="0007739A">
        <w:rPr>
          <w:rFonts w:ascii="Arial" w:hAnsi="Arial" w:cs="Arial"/>
        </w:rPr>
        <w:t xml:space="preserve">die wesentlichen Inhalte, Bedeutung, Risiken und Tragweite der klinischen Prüfung, über den bestehenden Versicherungsschutz sowie über ihr Recht zu unterrichten, </w:t>
      </w:r>
      <w:r w:rsidRPr="0007739A">
        <w:rPr>
          <w:rFonts w:ascii="Arial" w:hAnsi="Arial" w:cs="Arial"/>
        </w:rPr>
        <w:lastRenderedPageBreak/>
        <w:t>die Teilnahme an der klinischen Prüfung jederzeit zu beenden</w:t>
      </w:r>
      <w:r>
        <w:rPr>
          <w:rFonts w:ascii="Arial" w:hAnsi="Arial" w:cs="Arial"/>
        </w:rPr>
        <w:t>.</w:t>
      </w:r>
      <w:r w:rsidRPr="00566357">
        <w:rPr>
          <w:rFonts w:ascii="Arial" w:hAnsi="Arial" w:cs="Arial"/>
        </w:rPr>
        <w:t xml:space="preserve"> Ebenso sind sie über den Zweck und Umfang der Erhebung und Verwendung personenbezogener Daten (einschließlich</w:t>
      </w:r>
      <w:r w:rsidRPr="003E5AB0">
        <w:rPr>
          <w:rFonts w:ascii="Trebuchet MS" w:hAnsi="Trebuchet MS"/>
        </w:rPr>
        <w:t xml:space="preserve"> </w:t>
      </w:r>
      <w:r w:rsidRPr="00566357">
        <w:rPr>
          <w:rFonts w:ascii="Arial" w:hAnsi="Arial" w:cs="Arial"/>
        </w:rPr>
        <w:t>Gesundheitsdaten) zu informieren, insbesondere darüber, dass die erhobenen Daten</w:t>
      </w:r>
      <w:r>
        <w:rPr>
          <w:rFonts w:ascii="Arial" w:hAnsi="Arial" w:cs="Arial"/>
        </w:rPr>
        <w:t>,</w:t>
      </w:r>
      <w:r w:rsidRPr="00566357">
        <w:rPr>
          <w:rFonts w:ascii="Arial" w:hAnsi="Arial" w:cs="Arial"/>
        </w:rPr>
        <w:t xml:space="preserve"> soweit erforderlich</w:t>
      </w:r>
      <w:r>
        <w:rPr>
          <w:rFonts w:ascii="Arial" w:hAnsi="Arial" w:cs="Arial"/>
        </w:rPr>
        <w:t>,</w:t>
      </w:r>
      <w:r w:rsidRPr="00566357">
        <w:rPr>
          <w:rFonts w:ascii="Arial" w:hAnsi="Arial" w:cs="Arial"/>
        </w:rPr>
        <w:t xml:space="preserve"> pseudonymisiert an den S</w:t>
      </w:r>
      <w:r>
        <w:rPr>
          <w:rFonts w:ascii="Arial" w:hAnsi="Arial" w:cs="Arial"/>
        </w:rPr>
        <w:t>ponsor</w:t>
      </w:r>
      <w:r w:rsidRPr="00566357">
        <w:rPr>
          <w:rFonts w:ascii="Arial" w:hAnsi="Arial" w:cs="Arial"/>
        </w:rPr>
        <w:t xml:space="preserve"> oder eine von ihm beauftragte Stelle zum Zwecke der wissenschaftlichen Auswertung weitergegeben werden. Die Aufklärung und Information der Patienten sind vollständig zu dokumentieren. Das Prüf</w:t>
      </w:r>
      <w:r>
        <w:rPr>
          <w:rFonts w:ascii="Arial" w:hAnsi="Arial" w:cs="Arial"/>
        </w:rPr>
        <w:t>zentrum</w:t>
      </w:r>
      <w:r w:rsidRPr="00566357">
        <w:rPr>
          <w:rFonts w:ascii="Arial" w:hAnsi="Arial" w:cs="Arial"/>
        </w:rPr>
        <w:t xml:space="preserve"> und der Prüfer stellen während des Aufklärungsgesprächs sicher, dass der Patient die mitgeteilten Informationen verstanden hat. Dem Patienten ist ein angemessener Zeitraum zu gewähren, um über die Entscheidung nachzudenken. </w:t>
      </w:r>
    </w:p>
    <w:p w14:paraId="64103158" w14:textId="77777777" w:rsidR="000628AF" w:rsidRPr="007411CE" w:rsidRDefault="000628AF" w:rsidP="000628AF">
      <w:pPr>
        <w:widowControl/>
        <w:spacing w:before="100" w:beforeAutospacing="1" w:after="100" w:afterAutospacing="1"/>
        <w:ind w:left="1413"/>
        <w:contextualSpacing/>
        <w:jc w:val="both"/>
        <w:rPr>
          <w:rFonts w:ascii="Arial" w:hAnsi="Arial" w:cs="Arial"/>
        </w:rPr>
      </w:pPr>
      <w:r w:rsidRPr="00566357">
        <w:rPr>
          <w:rFonts w:ascii="Arial" w:hAnsi="Arial" w:cs="Arial"/>
        </w:rPr>
        <w:t>Das Prüf</w:t>
      </w:r>
      <w:r>
        <w:rPr>
          <w:rFonts w:ascii="Arial" w:hAnsi="Arial" w:cs="Arial"/>
        </w:rPr>
        <w:t>zentrum</w:t>
      </w:r>
      <w:r w:rsidRPr="00566357">
        <w:rPr>
          <w:rFonts w:ascii="Arial" w:hAnsi="Arial" w:cs="Arial"/>
        </w:rPr>
        <w:t xml:space="preserve"> und der Prüfer dokumentieren alle Fälle, in denen </w:t>
      </w:r>
      <w:r>
        <w:rPr>
          <w:rFonts w:ascii="Arial" w:hAnsi="Arial" w:cs="Arial"/>
        </w:rPr>
        <w:t>Patienten</w:t>
      </w:r>
      <w:r w:rsidRPr="00566357">
        <w:rPr>
          <w:rFonts w:ascii="Arial" w:hAnsi="Arial" w:cs="Arial"/>
        </w:rPr>
        <w:t xml:space="preserve"> die Teilnahme verweigern bzw. beenden, und stellen sicher, dass keine </w:t>
      </w:r>
      <w:r w:rsidRPr="007411CE">
        <w:rPr>
          <w:rFonts w:ascii="Arial" w:hAnsi="Arial" w:cs="Arial"/>
        </w:rPr>
        <w:t>weiteren Daten für die klinischen Prüfung dieser Patienten erhoben werden. Das gilt nicht</w:t>
      </w:r>
      <w:r>
        <w:rPr>
          <w:rFonts w:ascii="Arial" w:hAnsi="Arial" w:cs="Arial"/>
        </w:rPr>
        <w:t>, soweit die aus der klinischen Studie Ausscheidenden</w:t>
      </w:r>
      <w:r w:rsidRPr="007411CE">
        <w:rPr>
          <w:rFonts w:ascii="Arial" w:hAnsi="Arial" w:cs="Arial"/>
        </w:rPr>
        <w:t xml:space="preserve"> </w:t>
      </w:r>
      <w:r>
        <w:rPr>
          <w:rFonts w:ascii="Arial" w:hAnsi="Arial" w:cs="Arial"/>
        </w:rPr>
        <w:t xml:space="preserve">einer weiteren </w:t>
      </w:r>
      <w:r w:rsidRPr="007411CE">
        <w:rPr>
          <w:rFonts w:ascii="Arial" w:hAnsi="Arial" w:cs="Arial"/>
        </w:rPr>
        <w:t xml:space="preserve">Erhebung </w:t>
      </w:r>
      <w:r>
        <w:rPr>
          <w:rFonts w:ascii="Arial" w:hAnsi="Arial" w:cs="Arial"/>
        </w:rPr>
        <w:t>von</w:t>
      </w:r>
      <w:r w:rsidRPr="007411CE">
        <w:rPr>
          <w:rFonts w:ascii="Arial" w:hAnsi="Arial" w:cs="Arial"/>
        </w:rPr>
        <w:t xml:space="preserve"> Daten</w:t>
      </w:r>
      <w:r>
        <w:rPr>
          <w:rFonts w:ascii="Arial" w:hAnsi="Arial" w:cs="Arial"/>
        </w:rPr>
        <w:t xml:space="preserve"> zustimmen, was ebenfalls zu dokumentieren ist, oder die weitere Erhebung aus einem sonstigen Rechtsgrund zulässig ist.</w:t>
      </w:r>
      <w:r w:rsidRPr="007411CE">
        <w:rPr>
          <w:rFonts w:ascii="Arial" w:hAnsi="Arial" w:cs="Arial"/>
        </w:rPr>
        <w:t xml:space="preserve"> </w:t>
      </w:r>
    </w:p>
    <w:p w14:paraId="5C41DFCC" w14:textId="77777777" w:rsidR="000628AF" w:rsidRDefault="000628AF" w:rsidP="000628AF">
      <w:pPr>
        <w:widowControl/>
        <w:spacing w:before="100" w:beforeAutospacing="1" w:after="100" w:afterAutospacing="1"/>
        <w:ind w:left="1413" w:hanging="705"/>
        <w:contextualSpacing/>
        <w:jc w:val="both"/>
        <w:rPr>
          <w:rFonts w:ascii="Arial" w:hAnsi="Arial" w:cs="Arial"/>
        </w:rPr>
      </w:pPr>
      <w:r w:rsidRPr="007411CE">
        <w:rPr>
          <w:rFonts w:ascii="Arial" w:hAnsi="Arial" w:cs="Arial"/>
        </w:rPr>
        <w:t>(c)</w:t>
      </w:r>
      <w:r w:rsidRPr="007411CE">
        <w:rPr>
          <w:rFonts w:ascii="Arial" w:hAnsi="Arial" w:cs="Arial"/>
        </w:rPr>
        <w:tab/>
        <w:t>die Hauptprüfer für den fachgerechten</w:t>
      </w:r>
      <w:r w:rsidRPr="009A4961">
        <w:rPr>
          <w:rFonts w:ascii="Arial" w:hAnsi="Arial" w:cs="Arial"/>
        </w:rPr>
        <w:t xml:space="preserve"> Umgang mit den Prüfpräparaten, sofern der S</w:t>
      </w:r>
      <w:r>
        <w:rPr>
          <w:rFonts w:ascii="Arial" w:hAnsi="Arial" w:cs="Arial"/>
        </w:rPr>
        <w:t>ponsor</w:t>
      </w:r>
      <w:r w:rsidRPr="009A4961">
        <w:rPr>
          <w:rFonts w:ascii="Arial" w:hAnsi="Arial" w:cs="Arial"/>
        </w:rPr>
        <w:t xml:space="preserve"> diese bereitstellt, a</w:t>
      </w:r>
      <w:r>
        <w:rPr>
          <w:rFonts w:ascii="Arial" w:hAnsi="Arial" w:cs="Arial"/>
        </w:rPr>
        <w:t>m</w:t>
      </w:r>
      <w:r w:rsidRPr="009A4961">
        <w:rPr>
          <w:rFonts w:ascii="Arial" w:hAnsi="Arial" w:cs="Arial"/>
        </w:rPr>
        <w:t xml:space="preserve"> Prü</w:t>
      </w:r>
      <w:r>
        <w:rPr>
          <w:rFonts w:ascii="Arial" w:hAnsi="Arial" w:cs="Arial"/>
        </w:rPr>
        <w:t xml:space="preserve">fzentrum </w:t>
      </w:r>
      <w:r w:rsidRPr="009A4961">
        <w:rPr>
          <w:rFonts w:ascii="Arial" w:hAnsi="Arial" w:cs="Arial"/>
        </w:rPr>
        <w:t>verantwortlich ist. Er stellt sicher, dass</w:t>
      </w:r>
      <w:r>
        <w:rPr>
          <w:rFonts w:ascii="Arial" w:hAnsi="Arial" w:cs="Arial"/>
        </w:rPr>
        <w:t>:</w:t>
      </w:r>
    </w:p>
    <w:p w14:paraId="6633855A" w14:textId="1561E792" w:rsidR="000628AF" w:rsidRDefault="000628AF" w:rsidP="000628AF">
      <w:pPr>
        <w:pStyle w:val="Listenabsatz"/>
        <w:widowControl/>
        <w:numPr>
          <w:ilvl w:val="0"/>
          <w:numId w:val="19"/>
        </w:numPr>
        <w:spacing w:before="100" w:beforeAutospacing="1" w:after="100" w:afterAutospacing="1"/>
        <w:jc w:val="both"/>
        <w:rPr>
          <w:rFonts w:ascii="Arial" w:hAnsi="Arial" w:cs="Arial"/>
        </w:rPr>
      </w:pPr>
      <w:r w:rsidRPr="00F3615D">
        <w:rPr>
          <w:rFonts w:ascii="Arial" w:hAnsi="Arial" w:cs="Arial"/>
        </w:rPr>
        <w:t xml:space="preserve">die Prüfpräparate ausschließlich für den vorgesehenen Einsatz in Übereinstimmung mit dem Prüfplan in seiner jeweils aktuellen Fassung und keinesfalls zu anderen (z. B. experimentellen oder therapeutischen) Zwecken verwendet werden, wobei sämtliche für die studienkonforme Dokumentation notwendige Unterlagen (z. B. Drug </w:t>
      </w:r>
      <w:r>
        <w:rPr>
          <w:rFonts w:ascii="Arial" w:hAnsi="Arial" w:cs="Arial"/>
        </w:rPr>
        <w:t>A</w:t>
      </w:r>
      <w:r w:rsidRPr="00F3615D">
        <w:rPr>
          <w:rFonts w:ascii="Arial" w:hAnsi="Arial" w:cs="Arial"/>
        </w:rPr>
        <w:t xml:space="preserve">ccountability Formulare, etc.) vom Sponsor zur Verfügung gestellt werden. Soweit das Prüfzentrum über eigene Formulare verfügt, können diese nach Rücksprache mit dem </w:t>
      </w:r>
      <w:r w:rsidRPr="00406E81">
        <w:rPr>
          <w:rFonts w:ascii="Arial" w:hAnsi="Arial" w:cs="Arial"/>
        </w:rPr>
        <w:t xml:space="preserve">Sponsor </w:t>
      </w:r>
      <w:r w:rsidR="00B47B50" w:rsidRPr="00406E81">
        <w:rPr>
          <w:rFonts w:ascii="Arial" w:hAnsi="Arial" w:cs="Arial"/>
        </w:rPr>
        <w:t>und dessen Genehmigung</w:t>
      </w:r>
      <w:r w:rsidR="00B47B50">
        <w:rPr>
          <w:rFonts w:ascii="Arial" w:hAnsi="Arial" w:cs="Arial"/>
        </w:rPr>
        <w:t xml:space="preserve"> </w:t>
      </w:r>
      <w:r w:rsidRPr="00F3615D">
        <w:rPr>
          <w:rFonts w:ascii="Arial" w:hAnsi="Arial" w:cs="Arial"/>
        </w:rPr>
        <w:t xml:space="preserve">vom Prüfzentrum genutzt werden. </w:t>
      </w:r>
    </w:p>
    <w:p w14:paraId="618FAB47" w14:textId="77777777" w:rsidR="000628AF" w:rsidRDefault="000628AF" w:rsidP="000628AF">
      <w:pPr>
        <w:pStyle w:val="Listenabsatz"/>
        <w:widowControl/>
        <w:numPr>
          <w:ilvl w:val="0"/>
          <w:numId w:val="19"/>
        </w:numPr>
        <w:spacing w:before="100" w:beforeAutospacing="1" w:after="100" w:afterAutospacing="1"/>
        <w:jc w:val="both"/>
        <w:rPr>
          <w:rFonts w:ascii="Arial" w:hAnsi="Arial" w:cs="Arial"/>
        </w:rPr>
      </w:pPr>
      <w:r w:rsidRPr="00F3615D">
        <w:rPr>
          <w:rFonts w:ascii="Arial" w:hAnsi="Arial" w:cs="Arial"/>
        </w:rPr>
        <w:t>die Prüfpräparate, solange sie sich am Prüfzentrum befinden, vorschriftsmäßig - Temperaturüberwachung erfolgt mit kalibrierten Messgeräten - gelagert werden,</w:t>
      </w:r>
    </w:p>
    <w:p w14:paraId="3446EAF9" w14:textId="40746A5F" w:rsidR="000628AF" w:rsidRPr="00AE0C1D" w:rsidRDefault="000628AF" w:rsidP="00AE0C1D">
      <w:pPr>
        <w:pStyle w:val="Listenabsatz"/>
        <w:widowControl/>
        <w:numPr>
          <w:ilvl w:val="0"/>
          <w:numId w:val="19"/>
        </w:numPr>
        <w:spacing w:before="100" w:beforeAutospacing="1" w:after="100" w:afterAutospacing="1"/>
        <w:jc w:val="both"/>
        <w:rPr>
          <w:rFonts w:ascii="Arial" w:hAnsi="Arial" w:cs="Arial"/>
        </w:rPr>
      </w:pPr>
      <w:r w:rsidRPr="00F3615D">
        <w:rPr>
          <w:rFonts w:ascii="Arial" w:hAnsi="Arial" w:cs="Arial"/>
          <w:szCs w:val="24"/>
        </w:rPr>
        <w:t xml:space="preserve">leere sowie teilweise geleerte Behältnisse mit Prüfpräparat, die aus Sicherheitsgründen nicht aufbewahrt werden dürfen, sofort nach Verwendung ohne weitere Freigabe durch den Sponsor nach den jeweils örtlichen Vorgaben der ausführenden Universitätskliniken im BZKF vernichtet werden. </w:t>
      </w:r>
      <w:r w:rsidRPr="00F3615D">
        <w:rPr>
          <w:rFonts w:ascii="Arial" w:hAnsi="Arial" w:cs="Arial"/>
        </w:rPr>
        <w:t xml:space="preserve">Alle anderen, insbesondere ungeöffnete Primärpackungen des Prüfpräparats werden zu festgelegten Zeitpunkten, mindestens aber nach Beendigung der klinischen Prüfung und nach einer schriftlichen Freigabe durch den Sponsor GMP-konform entsorgt oder an den Sponsor entsprechend den Vorgaben im Prüfplan zurückgegeben. </w:t>
      </w:r>
      <w:r w:rsidRPr="00F3615D">
        <w:rPr>
          <w:rFonts w:ascii="Arial" w:hAnsi="Arial" w:cs="Arial"/>
          <w:szCs w:val="24"/>
        </w:rPr>
        <w:t xml:space="preserve">Zum Transport der zu vernichtenden Prüfpräparate dürfen nur dafür autorisierte Unternehmen beauftragt werden. Die Prüfzentren haben auf Anfrage ihre Vernichtungsverfahren, </w:t>
      </w:r>
      <w:r w:rsidRPr="00F3615D">
        <w:rPr>
          <w:rFonts w:ascii="Arial" w:hAnsi="Arial" w:cs="Arial"/>
          <w:szCs w:val="24"/>
        </w:rPr>
        <w:lastRenderedPageBreak/>
        <w:t xml:space="preserve">Zertifizierungen und den Namen der Vernichtungsstelle sowie des Transportunternehmens dem Sponsor mitzuteilen. Innerhalb von dreißig (30) Tagen ist nach Aufforderung eine ausreichende Dokumentation über die vernichteten Prüfpräparate vorzulegen. </w:t>
      </w:r>
      <w:r w:rsidRPr="00F3615D">
        <w:rPr>
          <w:rFonts w:ascii="Arial" w:hAnsi="Arial" w:cs="Arial"/>
        </w:rPr>
        <w:t>Ist eine Apotheke involviert, kann die Entsorgung der Prüfpräparate der Apotheke übertragen werden.</w:t>
      </w:r>
    </w:p>
    <w:p w14:paraId="1FB1336B" w14:textId="77777777" w:rsidR="000628AF" w:rsidRDefault="000628AF" w:rsidP="000628AF">
      <w:pPr>
        <w:widowControl/>
        <w:spacing w:before="100" w:beforeAutospacing="1" w:after="100" w:afterAutospacing="1"/>
        <w:ind w:left="1413" w:hanging="705"/>
        <w:contextualSpacing/>
        <w:jc w:val="both"/>
        <w:rPr>
          <w:rFonts w:ascii="Arial" w:hAnsi="Arial" w:cs="Arial"/>
        </w:rPr>
      </w:pPr>
      <w:r w:rsidRPr="009A4961">
        <w:rPr>
          <w:rFonts w:ascii="Arial" w:hAnsi="Arial" w:cs="Arial"/>
        </w:rPr>
        <w:t>(</w:t>
      </w:r>
      <w:r>
        <w:rPr>
          <w:rFonts w:ascii="Arial" w:hAnsi="Arial" w:cs="Arial"/>
        </w:rPr>
        <w:t>d</w:t>
      </w:r>
      <w:r w:rsidRPr="009A4961">
        <w:rPr>
          <w:rFonts w:ascii="Arial" w:hAnsi="Arial" w:cs="Arial"/>
        </w:rPr>
        <w:t>)</w:t>
      </w:r>
      <w:r w:rsidRPr="009A4961">
        <w:rPr>
          <w:rFonts w:ascii="Arial" w:hAnsi="Arial" w:cs="Arial"/>
        </w:rPr>
        <w:tab/>
      </w:r>
      <w:r w:rsidRPr="000A5755">
        <w:rPr>
          <w:rFonts w:ascii="Arial" w:hAnsi="Arial" w:cs="Arial"/>
        </w:rPr>
        <w:t>unerwünschte Ereignisse, die</w:t>
      </w:r>
      <w:r w:rsidRPr="009A4961">
        <w:rPr>
          <w:rFonts w:ascii="Arial" w:hAnsi="Arial" w:cs="Arial"/>
        </w:rPr>
        <w:t xml:space="preserve"> be</w:t>
      </w:r>
      <w:r>
        <w:rPr>
          <w:rFonts w:ascii="Arial" w:hAnsi="Arial" w:cs="Arial"/>
        </w:rPr>
        <w:t>i in der klinischen Prüfung ein</w:t>
      </w:r>
      <w:r w:rsidRPr="009A4961">
        <w:rPr>
          <w:rFonts w:ascii="Arial" w:hAnsi="Arial" w:cs="Arial"/>
        </w:rPr>
        <w:t xml:space="preserve">geschlossenen </w:t>
      </w:r>
      <w:r w:rsidRPr="00A62F90">
        <w:rPr>
          <w:rFonts w:ascii="Arial" w:hAnsi="Arial" w:cs="Arial"/>
        </w:rPr>
        <w:t>Patienten auftreten, werden durch die Prüfer gemäß dem Prüfplan dokumentiert</w:t>
      </w:r>
      <w:r>
        <w:rPr>
          <w:rFonts w:ascii="Arial" w:hAnsi="Arial" w:cs="Arial"/>
        </w:rPr>
        <w:t xml:space="preserve"> </w:t>
      </w:r>
      <w:r w:rsidRPr="00A62F90">
        <w:rPr>
          <w:rFonts w:ascii="Arial" w:hAnsi="Arial" w:cs="Arial"/>
        </w:rPr>
        <w:t>und dem Sponsor übermittelt.</w:t>
      </w:r>
    </w:p>
    <w:p w14:paraId="6C0E44FE" w14:textId="77777777" w:rsidR="000628AF" w:rsidRPr="009A4961" w:rsidRDefault="000628AF" w:rsidP="000628AF">
      <w:pPr>
        <w:widowControl/>
        <w:spacing w:before="100" w:beforeAutospacing="1" w:after="100" w:afterAutospacing="1"/>
        <w:ind w:left="1413" w:hanging="705"/>
        <w:contextualSpacing/>
        <w:jc w:val="both"/>
        <w:rPr>
          <w:rFonts w:ascii="Arial" w:hAnsi="Arial" w:cs="Arial"/>
        </w:rPr>
      </w:pPr>
    </w:p>
    <w:p w14:paraId="7A79BC28" w14:textId="77777777" w:rsidR="000628AF" w:rsidRDefault="000628AF" w:rsidP="000628AF">
      <w:pPr>
        <w:widowControl/>
        <w:spacing w:before="100" w:beforeAutospacing="1" w:after="100" w:afterAutospacing="1"/>
        <w:ind w:left="426" w:hanging="426"/>
        <w:contextualSpacing/>
        <w:jc w:val="both"/>
        <w:rPr>
          <w:rFonts w:ascii="Arial" w:hAnsi="Arial" w:cs="Arial"/>
        </w:rPr>
      </w:pPr>
    </w:p>
    <w:p w14:paraId="2B343C59" w14:textId="77777777" w:rsidR="000628AF" w:rsidRDefault="000628AF" w:rsidP="000628AF">
      <w:pPr>
        <w:widowControl/>
        <w:spacing w:before="100" w:beforeAutospacing="1" w:after="100" w:afterAutospacing="1"/>
        <w:ind w:left="426" w:hanging="426"/>
        <w:contextualSpacing/>
        <w:jc w:val="both"/>
        <w:rPr>
          <w:rFonts w:ascii="Arial" w:hAnsi="Arial" w:cs="Arial"/>
        </w:rPr>
      </w:pPr>
      <w:r w:rsidRPr="009A4961">
        <w:rPr>
          <w:rFonts w:ascii="Arial" w:hAnsi="Arial" w:cs="Arial"/>
        </w:rPr>
        <w:t>(</w:t>
      </w:r>
      <w:r>
        <w:rPr>
          <w:rFonts w:ascii="Arial" w:hAnsi="Arial" w:cs="Arial"/>
        </w:rPr>
        <w:t>7</w:t>
      </w:r>
      <w:r w:rsidRPr="009A4961">
        <w:rPr>
          <w:rFonts w:ascii="Arial" w:hAnsi="Arial" w:cs="Arial"/>
        </w:rPr>
        <w:t>)</w:t>
      </w:r>
      <w:r w:rsidRPr="009A4961">
        <w:rPr>
          <w:rFonts w:ascii="Arial" w:hAnsi="Arial" w:cs="Arial"/>
        </w:rPr>
        <w:tab/>
        <w:t xml:space="preserve">Über Wesen, Bedeutung, Risiken und Tragweite der klinischen Prüfung werden sich die </w:t>
      </w:r>
      <w:r>
        <w:rPr>
          <w:rFonts w:ascii="Arial" w:hAnsi="Arial" w:cs="Arial"/>
        </w:rPr>
        <w:t>Prüfer</w:t>
      </w:r>
      <w:r w:rsidRPr="009A4961">
        <w:rPr>
          <w:rFonts w:ascii="Arial" w:hAnsi="Arial" w:cs="Arial"/>
        </w:rPr>
        <w:t xml:space="preserve"> anhand der vom S</w:t>
      </w:r>
      <w:r>
        <w:rPr>
          <w:rFonts w:ascii="Arial" w:hAnsi="Arial" w:cs="Arial"/>
        </w:rPr>
        <w:t>ponsor</w:t>
      </w:r>
      <w:r w:rsidRPr="009A4961">
        <w:rPr>
          <w:rFonts w:ascii="Arial" w:hAnsi="Arial" w:cs="Arial"/>
        </w:rPr>
        <w:t xml:space="preserve"> zur Verfügung gestellten Unterlagen </w:t>
      </w:r>
      <w:r>
        <w:rPr>
          <w:rFonts w:ascii="Arial" w:hAnsi="Arial" w:cs="Arial"/>
        </w:rPr>
        <w:t xml:space="preserve">(Prüfplan, Prüferinformation, etc.) </w:t>
      </w:r>
      <w:r w:rsidRPr="009A4961">
        <w:rPr>
          <w:rFonts w:ascii="Arial" w:hAnsi="Arial" w:cs="Arial"/>
        </w:rPr>
        <w:t>umfassend informieren.</w:t>
      </w:r>
    </w:p>
    <w:p w14:paraId="0DFBF8E1" w14:textId="77777777" w:rsidR="000628AF" w:rsidRPr="009A4961" w:rsidRDefault="000628AF" w:rsidP="000628AF">
      <w:pPr>
        <w:widowControl/>
        <w:spacing w:before="100" w:beforeAutospacing="1" w:after="100" w:afterAutospacing="1"/>
        <w:ind w:left="426" w:hanging="426"/>
        <w:contextualSpacing/>
        <w:jc w:val="both"/>
        <w:rPr>
          <w:rFonts w:ascii="Arial" w:hAnsi="Arial" w:cs="Arial"/>
        </w:rPr>
      </w:pPr>
    </w:p>
    <w:p w14:paraId="16877B59" w14:textId="77777777" w:rsidR="000628AF" w:rsidRDefault="000628AF" w:rsidP="000628AF">
      <w:pPr>
        <w:widowControl/>
        <w:spacing w:before="100" w:beforeAutospacing="1" w:after="100" w:afterAutospacing="1"/>
        <w:ind w:left="426" w:hanging="426"/>
        <w:contextualSpacing/>
        <w:jc w:val="both"/>
        <w:rPr>
          <w:rFonts w:ascii="Arial" w:hAnsi="Arial" w:cs="Arial"/>
        </w:rPr>
      </w:pPr>
      <w:r w:rsidRPr="009A4961">
        <w:rPr>
          <w:rFonts w:ascii="Arial" w:hAnsi="Arial" w:cs="Arial"/>
        </w:rPr>
        <w:t>(</w:t>
      </w:r>
      <w:r>
        <w:rPr>
          <w:rFonts w:ascii="Arial" w:hAnsi="Arial" w:cs="Arial"/>
        </w:rPr>
        <w:t>8</w:t>
      </w:r>
      <w:r w:rsidRPr="009A4961">
        <w:rPr>
          <w:rFonts w:ascii="Arial" w:hAnsi="Arial" w:cs="Arial"/>
        </w:rPr>
        <w:t>)</w:t>
      </w:r>
      <w:r w:rsidRPr="009A4961">
        <w:rPr>
          <w:rFonts w:ascii="Arial" w:hAnsi="Arial" w:cs="Arial"/>
        </w:rPr>
        <w:tab/>
        <w:t>Der P</w:t>
      </w:r>
      <w:r>
        <w:rPr>
          <w:rFonts w:ascii="Arial" w:hAnsi="Arial" w:cs="Arial"/>
        </w:rPr>
        <w:t>rüfer</w:t>
      </w:r>
      <w:r w:rsidRPr="009A4961">
        <w:rPr>
          <w:rFonts w:ascii="Arial" w:hAnsi="Arial" w:cs="Arial"/>
        </w:rPr>
        <w:t xml:space="preserve"> beachtet die Vorgaben des Prüfplans</w:t>
      </w:r>
      <w:r>
        <w:rPr>
          <w:rFonts w:ascii="Arial" w:hAnsi="Arial" w:cs="Arial"/>
        </w:rPr>
        <w:t>, einschließlich möglicher Ände</w:t>
      </w:r>
      <w:r w:rsidRPr="009A4961">
        <w:rPr>
          <w:rFonts w:ascii="Arial" w:hAnsi="Arial" w:cs="Arial"/>
        </w:rPr>
        <w:t>rungen oder Ergänzungen während der kli</w:t>
      </w:r>
      <w:r>
        <w:rPr>
          <w:rFonts w:ascii="Arial" w:hAnsi="Arial" w:cs="Arial"/>
        </w:rPr>
        <w:t>nischen Prüfung, und der sonsti</w:t>
      </w:r>
      <w:r w:rsidRPr="009A4961">
        <w:rPr>
          <w:rFonts w:ascii="Arial" w:hAnsi="Arial" w:cs="Arial"/>
        </w:rPr>
        <w:t xml:space="preserve">gen schriftlichen Festlegungen </w:t>
      </w:r>
      <w:r>
        <w:rPr>
          <w:rFonts w:ascii="Arial" w:hAnsi="Arial" w:cs="Arial"/>
        </w:rPr>
        <w:t>des</w:t>
      </w:r>
      <w:r w:rsidRPr="009A4961">
        <w:rPr>
          <w:rFonts w:ascii="Arial" w:hAnsi="Arial" w:cs="Arial"/>
        </w:rPr>
        <w:t xml:space="preserve"> S</w:t>
      </w:r>
      <w:r>
        <w:rPr>
          <w:rFonts w:ascii="Arial" w:hAnsi="Arial" w:cs="Arial"/>
        </w:rPr>
        <w:t>ponsors. Überdies wird der Hauptprüfer die Be</w:t>
      </w:r>
      <w:r w:rsidRPr="009A4961">
        <w:rPr>
          <w:rFonts w:ascii="Arial" w:hAnsi="Arial" w:cs="Arial"/>
        </w:rPr>
        <w:t>achtung dieser Vorgaben an seine</w:t>
      </w:r>
      <w:r>
        <w:rPr>
          <w:rFonts w:ascii="Arial" w:hAnsi="Arial" w:cs="Arial"/>
        </w:rPr>
        <w:t>m</w:t>
      </w:r>
      <w:r w:rsidRPr="009A4961">
        <w:rPr>
          <w:rFonts w:ascii="Arial" w:hAnsi="Arial" w:cs="Arial"/>
        </w:rPr>
        <w:t xml:space="preserve"> Prüf</w:t>
      </w:r>
      <w:r>
        <w:rPr>
          <w:rFonts w:ascii="Arial" w:hAnsi="Arial" w:cs="Arial"/>
        </w:rPr>
        <w:t>zentrum</w:t>
      </w:r>
      <w:r w:rsidRPr="009A4961">
        <w:rPr>
          <w:rFonts w:ascii="Arial" w:hAnsi="Arial" w:cs="Arial"/>
        </w:rPr>
        <w:t xml:space="preserve"> sicherstellen und überwachen. Insbesondere wird der </w:t>
      </w:r>
      <w:r>
        <w:rPr>
          <w:rFonts w:ascii="Arial" w:hAnsi="Arial" w:cs="Arial"/>
        </w:rPr>
        <w:t>Hauptprüfer</w:t>
      </w:r>
      <w:r w:rsidRPr="009A4961">
        <w:rPr>
          <w:rFonts w:ascii="Arial" w:hAnsi="Arial" w:cs="Arial"/>
        </w:rPr>
        <w:t xml:space="preserve"> jede Übertragung von Tätigkeiten im Rahmen der klinischen Prüfung einschließlich Änderungen entsprechend der Vorgaben vom S</w:t>
      </w:r>
      <w:r>
        <w:rPr>
          <w:rFonts w:ascii="Arial" w:hAnsi="Arial" w:cs="Arial"/>
        </w:rPr>
        <w:t>ponsor</w:t>
      </w:r>
      <w:r w:rsidRPr="009A4961">
        <w:rPr>
          <w:rFonts w:ascii="Arial" w:hAnsi="Arial" w:cs="Arial"/>
        </w:rPr>
        <w:t xml:space="preserve"> unverzüglich dokumentieren.</w:t>
      </w:r>
    </w:p>
    <w:p w14:paraId="6693D43B" w14:textId="77777777" w:rsidR="000628AF" w:rsidRDefault="000628AF" w:rsidP="000628AF">
      <w:pPr>
        <w:widowControl/>
        <w:tabs>
          <w:tab w:val="left" w:pos="426"/>
        </w:tabs>
        <w:spacing w:before="100" w:beforeAutospacing="1" w:after="100" w:afterAutospacing="1"/>
        <w:ind w:left="425" w:hanging="425"/>
        <w:contextualSpacing/>
        <w:jc w:val="both"/>
        <w:rPr>
          <w:rFonts w:ascii="Arial" w:hAnsi="Arial" w:cs="Arial"/>
        </w:rPr>
      </w:pPr>
      <w:r>
        <w:rPr>
          <w:rFonts w:ascii="Arial" w:hAnsi="Arial" w:cs="Arial"/>
        </w:rPr>
        <w:t>(9)</w:t>
      </w:r>
      <w:r>
        <w:rPr>
          <w:rFonts w:ascii="Arial" w:hAnsi="Arial" w:cs="Arial"/>
        </w:rPr>
        <w:tab/>
        <w:t xml:space="preserve">Vereinbarungen mit weiteren teilnehmenden Abteilungen (z.B. Apotheke, Radiologie, etc.) werden in separaten Verträgen </w:t>
      </w:r>
      <w:r w:rsidRPr="008F35DB">
        <w:rPr>
          <w:rFonts w:ascii="Arial" w:hAnsi="Arial" w:cs="Arial"/>
        </w:rPr>
        <w:t xml:space="preserve">oder Anhängen </w:t>
      </w:r>
      <w:r>
        <w:rPr>
          <w:rFonts w:ascii="Arial" w:hAnsi="Arial" w:cs="Arial"/>
        </w:rPr>
        <w:t xml:space="preserve">geregelt. </w:t>
      </w:r>
    </w:p>
    <w:p w14:paraId="5041BF8A" w14:textId="77777777" w:rsidR="000628AF" w:rsidRDefault="000628AF" w:rsidP="000628AF">
      <w:pPr>
        <w:widowControl/>
        <w:spacing w:before="100" w:beforeAutospacing="1" w:after="100" w:afterAutospacing="1"/>
        <w:ind w:left="426" w:hanging="426"/>
        <w:contextualSpacing/>
        <w:jc w:val="both"/>
        <w:rPr>
          <w:rFonts w:ascii="Arial" w:hAnsi="Arial" w:cs="Arial"/>
        </w:rPr>
      </w:pPr>
    </w:p>
    <w:p w14:paraId="4DB70BB3" w14:textId="0248B9A8" w:rsidR="00B47217" w:rsidRDefault="00B47217" w:rsidP="000628AF">
      <w:pPr>
        <w:widowControl/>
        <w:spacing w:before="100" w:beforeAutospacing="1" w:after="100" w:afterAutospacing="1"/>
        <w:ind w:left="426" w:hanging="426"/>
        <w:contextualSpacing/>
        <w:jc w:val="center"/>
        <w:rPr>
          <w:rFonts w:ascii="Arial" w:hAnsi="Arial" w:cs="Arial"/>
        </w:rPr>
      </w:pPr>
    </w:p>
    <w:p w14:paraId="3B071D86" w14:textId="77777777" w:rsidR="00B47217" w:rsidRDefault="00B47217" w:rsidP="000628AF">
      <w:pPr>
        <w:widowControl/>
        <w:spacing w:before="100" w:beforeAutospacing="1" w:after="100" w:afterAutospacing="1"/>
        <w:ind w:left="426" w:hanging="426"/>
        <w:contextualSpacing/>
        <w:jc w:val="center"/>
        <w:rPr>
          <w:rFonts w:ascii="Arial" w:hAnsi="Arial" w:cs="Arial"/>
        </w:rPr>
      </w:pPr>
    </w:p>
    <w:p w14:paraId="7D2939DA" w14:textId="77777777" w:rsidR="000628AF" w:rsidRPr="00E60F1F" w:rsidRDefault="000628AF" w:rsidP="000628AF">
      <w:pPr>
        <w:widowControl/>
        <w:spacing w:before="100" w:beforeAutospacing="1" w:after="100" w:afterAutospacing="1"/>
        <w:ind w:left="425" w:hanging="425"/>
        <w:contextualSpacing/>
        <w:jc w:val="center"/>
        <w:rPr>
          <w:rFonts w:ascii="Arial" w:hAnsi="Arial" w:cs="Arial"/>
          <w:b/>
        </w:rPr>
      </w:pPr>
      <w:r w:rsidRPr="00E60F1F">
        <w:rPr>
          <w:rFonts w:ascii="Arial" w:hAnsi="Arial" w:cs="Arial"/>
          <w:b/>
        </w:rPr>
        <w:t>§ 5</w:t>
      </w:r>
    </w:p>
    <w:p w14:paraId="25A0DCDD" w14:textId="1FFABFF2" w:rsidR="000628AF" w:rsidRPr="00103623" w:rsidRDefault="000628AF" w:rsidP="00103623">
      <w:pPr>
        <w:widowControl/>
        <w:spacing w:before="100" w:beforeAutospacing="1" w:after="100" w:afterAutospacing="1"/>
        <w:ind w:left="425" w:hanging="425"/>
        <w:contextualSpacing/>
        <w:jc w:val="center"/>
        <w:rPr>
          <w:rFonts w:ascii="Arial" w:hAnsi="Arial" w:cs="Arial"/>
          <w:b/>
        </w:rPr>
      </w:pPr>
      <w:r w:rsidRPr="00E60F1F">
        <w:rPr>
          <w:rFonts w:ascii="Arial" w:hAnsi="Arial" w:cs="Arial"/>
          <w:b/>
        </w:rPr>
        <w:t>Vertraulichkeit und Publikationen</w:t>
      </w:r>
    </w:p>
    <w:p w14:paraId="2745DB22" w14:textId="77777777" w:rsidR="000628AF" w:rsidRPr="005D5394" w:rsidRDefault="000628AF" w:rsidP="00AE0C1D">
      <w:pPr>
        <w:pStyle w:val="Listenabsatz"/>
        <w:widowControl/>
        <w:numPr>
          <w:ilvl w:val="0"/>
          <w:numId w:val="14"/>
        </w:numPr>
        <w:spacing w:before="100" w:beforeAutospacing="1" w:after="100" w:afterAutospacing="1"/>
        <w:ind w:left="426" w:hanging="426"/>
        <w:jc w:val="both"/>
        <w:rPr>
          <w:rFonts w:ascii="Arial" w:hAnsi="Arial" w:cs="Arial"/>
        </w:rPr>
      </w:pPr>
      <w:r w:rsidRPr="005D5394">
        <w:rPr>
          <w:rFonts w:ascii="Arial" w:hAnsi="Arial" w:cs="Arial"/>
        </w:rPr>
        <w:t xml:space="preserve">Die </w:t>
      </w:r>
      <w:r>
        <w:rPr>
          <w:rFonts w:ascii="Arial" w:hAnsi="Arial" w:cs="Arial"/>
        </w:rPr>
        <w:t xml:space="preserve">Vertragsparteien </w:t>
      </w:r>
      <w:r w:rsidRPr="005D5394">
        <w:rPr>
          <w:rFonts w:ascii="Arial" w:hAnsi="Arial" w:cs="Arial"/>
        </w:rPr>
        <w:t xml:space="preserve">verpflichten sich, alle als vertraulich markierten oder offenkundig vertraulichen Informationen (insbesondere betriebliche Informationen), die bei der Durchführung der </w:t>
      </w:r>
      <w:r>
        <w:rPr>
          <w:rFonts w:ascii="Arial" w:hAnsi="Arial" w:cs="Arial"/>
        </w:rPr>
        <w:t>klinischen Prüfung</w:t>
      </w:r>
      <w:r w:rsidRPr="005D5394">
        <w:rPr>
          <w:rFonts w:ascii="Arial" w:hAnsi="Arial" w:cs="Arial"/>
        </w:rPr>
        <w:t xml:space="preserve"> zugänglich gemacht werden, während der Dauer des Vertrages und während eines Zeitraums von zehn [10] Jahren nach dem Ende des Vertrages Stillschweigen zu bewahren. D</w:t>
      </w:r>
      <w:r>
        <w:rPr>
          <w:rFonts w:ascii="Arial" w:hAnsi="Arial" w:cs="Arial"/>
        </w:rPr>
        <w:t>ie Vertragsparteien</w:t>
      </w:r>
      <w:r w:rsidRPr="005D5394">
        <w:rPr>
          <w:rFonts w:ascii="Arial" w:hAnsi="Arial" w:cs="Arial"/>
        </w:rPr>
        <w:t xml:space="preserve"> stellen sicher, dass ihre Mitarbeiter und anderweitig an der klinischen Prüfung beteiligte Personen an die gleichen Vertraulichkeitsbestimmungen gebunden sind.</w:t>
      </w:r>
    </w:p>
    <w:p w14:paraId="3DF480D1" w14:textId="77777777" w:rsidR="000628AF" w:rsidRPr="005D5394" w:rsidRDefault="000628AF" w:rsidP="00AE0C1D">
      <w:pPr>
        <w:pStyle w:val="Listenabsatz"/>
        <w:widowControl/>
        <w:spacing w:before="100" w:beforeAutospacing="1" w:after="100" w:afterAutospacing="1"/>
        <w:ind w:left="426"/>
        <w:jc w:val="both"/>
        <w:rPr>
          <w:rFonts w:ascii="Arial" w:hAnsi="Arial" w:cs="Arial"/>
        </w:rPr>
      </w:pPr>
      <w:r w:rsidRPr="005D5394">
        <w:rPr>
          <w:rFonts w:ascii="Arial" w:hAnsi="Arial" w:cs="Arial"/>
        </w:rPr>
        <w:t xml:space="preserve">Ausgenommen von dieser Geheimhaltungspflicht ist die vertragsgemäße, vereinbarte Datenverwendung, insbesondere die Nutzung der </w:t>
      </w:r>
      <w:r>
        <w:rPr>
          <w:rFonts w:ascii="Arial" w:hAnsi="Arial" w:cs="Arial"/>
        </w:rPr>
        <w:t>D</w:t>
      </w:r>
      <w:r w:rsidRPr="005D5394">
        <w:rPr>
          <w:rFonts w:ascii="Arial" w:hAnsi="Arial" w:cs="Arial"/>
        </w:rPr>
        <w:t xml:space="preserve">aten </w:t>
      </w:r>
      <w:r>
        <w:rPr>
          <w:rFonts w:ascii="Arial" w:hAnsi="Arial" w:cs="Arial"/>
        </w:rPr>
        <w:t xml:space="preserve">der klinischen Prüfung </w:t>
      </w:r>
      <w:r w:rsidRPr="005D5394">
        <w:rPr>
          <w:rFonts w:ascii="Arial" w:hAnsi="Arial" w:cs="Arial"/>
        </w:rPr>
        <w:t>und der Informationen zu dem beteiligten Prüfpersonal.</w:t>
      </w:r>
    </w:p>
    <w:p w14:paraId="67FEA71E" w14:textId="77777777" w:rsidR="000628AF" w:rsidRPr="004B633B" w:rsidRDefault="000628AF" w:rsidP="000628AF">
      <w:pPr>
        <w:widowControl/>
        <w:spacing w:before="100" w:beforeAutospacing="1" w:after="100" w:afterAutospacing="1"/>
        <w:ind w:left="426" w:hanging="426"/>
        <w:contextualSpacing/>
        <w:jc w:val="both"/>
        <w:rPr>
          <w:rFonts w:ascii="Arial" w:hAnsi="Arial" w:cs="Arial"/>
        </w:rPr>
      </w:pPr>
    </w:p>
    <w:p w14:paraId="47C7788B" w14:textId="7CBD659C" w:rsidR="000628AF" w:rsidRDefault="000628AF" w:rsidP="00AE0C1D">
      <w:pPr>
        <w:widowControl/>
        <w:spacing w:before="100" w:beforeAutospacing="1" w:after="100" w:afterAutospacing="1"/>
        <w:ind w:left="426"/>
        <w:contextualSpacing/>
        <w:jc w:val="both"/>
        <w:rPr>
          <w:rFonts w:ascii="Arial" w:hAnsi="Arial" w:cs="Arial"/>
        </w:rPr>
      </w:pPr>
      <w:r w:rsidRPr="004B633B">
        <w:rPr>
          <w:rFonts w:ascii="Arial" w:hAnsi="Arial" w:cs="Arial"/>
        </w:rPr>
        <w:t>Die Geheimhaltungspflicht gemäß vorstehendem Absatz entfällt, wenn nach</w:t>
      </w:r>
      <w:r>
        <w:rPr>
          <w:rFonts w:ascii="Arial" w:hAnsi="Arial" w:cs="Arial"/>
        </w:rPr>
        <w:t>gewie</w:t>
      </w:r>
      <w:r w:rsidRPr="004B633B">
        <w:rPr>
          <w:rFonts w:ascii="Arial" w:hAnsi="Arial" w:cs="Arial"/>
        </w:rPr>
        <w:t>sen</w:t>
      </w:r>
      <w:r>
        <w:rPr>
          <w:rFonts w:ascii="Arial" w:hAnsi="Arial" w:cs="Arial"/>
        </w:rPr>
        <w:t xml:space="preserve"> werden kann</w:t>
      </w:r>
      <w:r w:rsidRPr="004B633B">
        <w:rPr>
          <w:rFonts w:ascii="Arial" w:hAnsi="Arial" w:cs="Arial"/>
        </w:rPr>
        <w:t>, dass die Mi</w:t>
      </w:r>
      <w:r>
        <w:rPr>
          <w:rFonts w:ascii="Arial" w:hAnsi="Arial" w:cs="Arial"/>
        </w:rPr>
        <w:t xml:space="preserve">tteilung </w:t>
      </w:r>
      <w:r w:rsidRPr="009F515C">
        <w:rPr>
          <w:rFonts w:ascii="Arial" w:hAnsi="Arial" w:cs="Arial"/>
        </w:rPr>
        <w:t>von vertraulichen oder offenkundig vertraulichen Informationen</w:t>
      </w:r>
      <w:r>
        <w:rPr>
          <w:rFonts w:ascii="Arial" w:hAnsi="Arial" w:cs="Arial"/>
        </w:rPr>
        <w:t xml:space="preserve"> an Be</w:t>
      </w:r>
      <w:r w:rsidRPr="004B633B">
        <w:rPr>
          <w:rFonts w:ascii="Arial" w:hAnsi="Arial" w:cs="Arial"/>
        </w:rPr>
        <w:t xml:space="preserve">hörden oder sonstige Dritte, z.B. </w:t>
      </w:r>
      <w:r w:rsidRPr="004B633B">
        <w:rPr>
          <w:rFonts w:ascii="Arial" w:hAnsi="Arial" w:cs="Arial"/>
        </w:rPr>
        <w:lastRenderedPageBreak/>
        <w:t xml:space="preserve">Ethik-Kommissionen, gesetzlich </w:t>
      </w:r>
      <w:r>
        <w:rPr>
          <w:rFonts w:ascii="Arial" w:hAnsi="Arial" w:cs="Arial"/>
        </w:rPr>
        <w:t>vorge</w:t>
      </w:r>
      <w:r w:rsidRPr="004B633B">
        <w:rPr>
          <w:rFonts w:ascii="Arial" w:hAnsi="Arial" w:cs="Arial"/>
        </w:rPr>
        <w:t>schrieben oder richterlich/behördlich angeordn</w:t>
      </w:r>
      <w:r>
        <w:rPr>
          <w:rFonts w:ascii="Arial" w:hAnsi="Arial" w:cs="Arial"/>
        </w:rPr>
        <w:t>et ist,</w:t>
      </w:r>
      <w:r>
        <w:rPr>
          <w:szCs w:val="24"/>
        </w:rPr>
        <w:t xml:space="preserve"> </w:t>
      </w:r>
      <w:r>
        <w:rPr>
          <w:rFonts w:ascii="Arial" w:hAnsi="Arial" w:cs="Arial"/>
          <w:szCs w:val="24"/>
        </w:rPr>
        <w:t>vorausgesetzt, dass dies von dem jeweils Betroffenen soweit wie möglich im Voraus ankündigt wird und dieser den Sponsor über den Inhalt informiert</w:t>
      </w:r>
      <w:r>
        <w:rPr>
          <w:rFonts w:ascii="Arial" w:hAnsi="Arial" w:cs="Arial"/>
        </w:rPr>
        <w:t>. Zu den vertraulichen In</w:t>
      </w:r>
      <w:r w:rsidRPr="004B633B">
        <w:rPr>
          <w:rFonts w:ascii="Arial" w:hAnsi="Arial" w:cs="Arial"/>
        </w:rPr>
        <w:t>formationen gehören nicht Informationen, die:</w:t>
      </w:r>
    </w:p>
    <w:p w14:paraId="4A6849DB" w14:textId="77777777" w:rsidR="000628AF" w:rsidRDefault="000628AF" w:rsidP="000628AF">
      <w:pPr>
        <w:widowControl/>
        <w:spacing w:before="100" w:beforeAutospacing="1" w:after="100" w:afterAutospacing="1"/>
        <w:ind w:left="426"/>
        <w:contextualSpacing/>
        <w:jc w:val="both"/>
        <w:rPr>
          <w:rFonts w:ascii="Arial" w:hAnsi="Arial" w:cs="Arial"/>
        </w:rPr>
      </w:pPr>
    </w:p>
    <w:p w14:paraId="1DE63CD7" w14:textId="77777777" w:rsidR="000628AF" w:rsidRDefault="000628AF" w:rsidP="000628AF">
      <w:pPr>
        <w:widowControl/>
        <w:spacing w:before="100" w:beforeAutospacing="1" w:after="100" w:afterAutospacing="1"/>
        <w:ind w:left="1413" w:hanging="705"/>
        <w:contextualSpacing/>
        <w:jc w:val="both"/>
        <w:rPr>
          <w:rFonts w:ascii="Arial" w:hAnsi="Arial" w:cs="Arial"/>
        </w:rPr>
      </w:pPr>
      <w:r w:rsidRPr="004B633B">
        <w:rPr>
          <w:rFonts w:ascii="Arial" w:hAnsi="Arial" w:cs="Arial"/>
        </w:rPr>
        <w:t>•</w:t>
      </w:r>
      <w:r w:rsidRPr="004B633B">
        <w:rPr>
          <w:rFonts w:ascii="Arial" w:hAnsi="Arial" w:cs="Arial"/>
        </w:rPr>
        <w:tab/>
        <w:t xml:space="preserve">ohne Verschulden </w:t>
      </w:r>
      <w:r>
        <w:rPr>
          <w:rFonts w:ascii="Arial" w:hAnsi="Arial" w:cs="Arial"/>
        </w:rPr>
        <w:t xml:space="preserve">der jeweiligen Vertragspartei </w:t>
      </w:r>
      <w:r w:rsidRPr="004B633B">
        <w:rPr>
          <w:rFonts w:ascii="Arial" w:hAnsi="Arial" w:cs="Arial"/>
        </w:rPr>
        <w:t>öffentlich zugänglich sind oder werden;</w:t>
      </w:r>
    </w:p>
    <w:p w14:paraId="24B8B543" w14:textId="77777777" w:rsidR="000628AF" w:rsidRDefault="000628AF" w:rsidP="000628AF">
      <w:pPr>
        <w:widowControl/>
        <w:spacing w:before="100" w:beforeAutospacing="1" w:after="100" w:afterAutospacing="1"/>
        <w:contextualSpacing/>
        <w:jc w:val="both"/>
        <w:rPr>
          <w:rFonts w:ascii="Arial" w:hAnsi="Arial" w:cs="Arial"/>
        </w:rPr>
      </w:pPr>
    </w:p>
    <w:p w14:paraId="5D0E84CF" w14:textId="77777777" w:rsidR="000628AF" w:rsidRDefault="000628AF" w:rsidP="000628AF">
      <w:pPr>
        <w:widowControl/>
        <w:spacing w:before="100" w:beforeAutospacing="1" w:after="100" w:afterAutospacing="1"/>
        <w:ind w:left="1413" w:hanging="705"/>
        <w:contextualSpacing/>
        <w:jc w:val="both"/>
        <w:rPr>
          <w:rFonts w:ascii="Arial" w:hAnsi="Arial" w:cs="Arial"/>
        </w:rPr>
      </w:pPr>
      <w:r w:rsidRPr="004B633B">
        <w:rPr>
          <w:rFonts w:ascii="Arial" w:hAnsi="Arial" w:cs="Arial"/>
        </w:rPr>
        <w:t>•</w:t>
      </w:r>
      <w:r w:rsidRPr="004B633B">
        <w:rPr>
          <w:rFonts w:ascii="Arial" w:hAnsi="Arial" w:cs="Arial"/>
        </w:rPr>
        <w:tab/>
      </w:r>
      <w:r>
        <w:rPr>
          <w:rFonts w:ascii="Arial" w:hAnsi="Arial" w:cs="Arial"/>
        </w:rPr>
        <w:t>der jeweiligen Vertragspartei</w:t>
      </w:r>
      <w:r w:rsidRPr="004B633B">
        <w:rPr>
          <w:rFonts w:ascii="Arial" w:hAnsi="Arial" w:cs="Arial"/>
        </w:rPr>
        <w:t xml:space="preserve"> ohne Verpf</w:t>
      </w:r>
      <w:r>
        <w:rPr>
          <w:rFonts w:ascii="Arial" w:hAnsi="Arial" w:cs="Arial"/>
        </w:rPr>
        <w:t>lichtung zur Vertraulichkeit be</w:t>
      </w:r>
      <w:r w:rsidRPr="004B633B">
        <w:rPr>
          <w:rFonts w:ascii="Arial" w:hAnsi="Arial" w:cs="Arial"/>
        </w:rPr>
        <w:t>kannt waren, bevor er/sie sie direkt oder indirekt vo</w:t>
      </w:r>
      <w:r>
        <w:rPr>
          <w:rFonts w:ascii="Arial" w:hAnsi="Arial" w:cs="Arial"/>
        </w:rPr>
        <w:t>n der Vertragspartei</w:t>
      </w:r>
      <w:r w:rsidRPr="004B633B">
        <w:rPr>
          <w:rFonts w:ascii="Arial" w:hAnsi="Arial" w:cs="Arial"/>
        </w:rPr>
        <w:t xml:space="preserve"> im Rahmen dieser Vereinbarung erhalten hat;</w:t>
      </w:r>
    </w:p>
    <w:p w14:paraId="1109DF41" w14:textId="77777777" w:rsidR="000628AF" w:rsidRPr="004B633B" w:rsidRDefault="000628AF" w:rsidP="000628AF">
      <w:pPr>
        <w:widowControl/>
        <w:spacing w:before="100" w:beforeAutospacing="1" w:after="100" w:afterAutospacing="1"/>
        <w:ind w:left="1413" w:hanging="705"/>
        <w:contextualSpacing/>
        <w:jc w:val="both"/>
        <w:rPr>
          <w:rFonts w:ascii="Arial" w:hAnsi="Arial" w:cs="Arial"/>
        </w:rPr>
      </w:pPr>
    </w:p>
    <w:p w14:paraId="42C6833A" w14:textId="77777777" w:rsidR="000628AF" w:rsidRDefault="000628AF" w:rsidP="000628AF">
      <w:pPr>
        <w:widowControl/>
        <w:spacing w:before="100" w:beforeAutospacing="1" w:after="100" w:afterAutospacing="1"/>
        <w:ind w:left="1413" w:hanging="705"/>
        <w:jc w:val="both"/>
        <w:rPr>
          <w:rFonts w:ascii="Arial" w:hAnsi="Arial" w:cs="Arial"/>
        </w:rPr>
      </w:pPr>
      <w:r w:rsidRPr="004B633B">
        <w:rPr>
          <w:rFonts w:ascii="Arial" w:hAnsi="Arial" w:cs="Arial"/>
        </w:rPr>
        <w:t>•</w:t>
      </w:r>
      <w:r w:rsidRPr="004B633B">
        <w:rPr>
          <w:rFonts w:ascii="Arial" w:hAnsi="Arial" w:cs="Arial"/>
        </w:rPr>
        <w:tab/>
        <w:t>de</w:t>
      </w:r>
      <w:r>
        <w:rPr>
          <w:rFonts w:ascii="Arial" w:hAnsi="Arial" w:cs="Arial"/>
        </w:rPr>
        <w:t xml:space="preserve">r jeweiligen </w:t>
      </w:r>
      <w:r w:rsidRPr="004B633B">
        <w:rPr>
          <w:rFonts w:ascii="Arial" w:hAnsi="Arial" w:cs="Arial"/>
        </w:rPr>
        <w:t>von einem Dritten ohne Verstoß gegen das Gesetz oder einer Vertraulichkeitsverpflichtung offengelegt wurde; oder</w:t>
      </w:r>
    </w:p>
    <w:p w14:paraId="54A50DE7" w14:textId="77777777" w:rsidR="000628AF" w:rsidRDefault="000628AF" w:rsidP="000628AF">
      <w:pPr>
        <w:widowControl/>
        <w:spacing w:before="100" w:beforeAutospacing="1" w:after="100" w:afterAutospacing="1"/>
        <w:ind w:left="1413" w:hanging="705"/>
        <w:jc w:val="both"/>
        <w:rPr>
          <w:rFonts w:ascii="Arial" w:hAnsi="Arial" w:cs="Arial"/>
        </w:rPr>
      </w:pPr>
      <w:r w:rsidRPr="004B633B">
        <w:rPr>
          <w:rFonts w:ascii="Arial" w:hAnsi="Arial" w:cs="Arial"/>
        </w:rPr>
        <w:t>•</w:t>
      </w:r>
      <w:r w:rsidRPr="004B633B">
        <w:rPr>
          <w:rFonts w:ascii="Arial" w:hAnsi="Arial" w:cs="Arial"/>
        </w:rPr>
        <w:tab/>
        <w:t>aus schriftlichen Aufzeichnungen d</w:t>
      </w:r>
      <w:r>
        <w:rPr>
          <w:rFonts w:ascii="Arial" w:hAnsi="Arial" w:cs="Arial"/>
        </w:rPr>
        <w:t>es BZKF oder des Prüfers hervor</w:t>
      </w:r>
      <w:r w:rsidRPr="004B633B">
        <w:rPr>
          <w:rFonts w:ascii="Arial" w:hAnsi="Arial" w:cs="Arial"/>
        </w:rPr>
        <w:t>geht, dass sie von dem BZKF oder dem Prüfer unabhängig entwickelt wurden, ohne sich auf vertrauliche Informationen zu beziehen oder sich auf diese zu verlassen</w:t>
      </w:r>
      <w:r>
        <w:rPr>
          <w:rFonts w:ascii="Arial" w:hAnsi="Arial" w:cs="Arial"/>
        </w:rPr>
        <w:t>.</w:t>
      </w:r>
    </w:p>
    <w:p w14:paraId="5B133BD8" w14:textId="370B46D3" w:rsidR="000628AF" w:rsidRDefault="000628AF" w:rsidP="00AE0C1D">
      <w:pPr>
        <w:pStyle w:val="Listenabsatz"/>
        <w:widowControl/>
        <w:numPr>
          <w:ilvl w:val="0"/>
          <w:numId w:val="13"/>
        </w:numPr>
        <w:spacing w:before="100" w:beforeAutospacing="1" w:after="100" w:afterAutospacing="1"/>
        <w:ind w:left="426" w:hanging="709"/>
        <w:jc w:val="both"/>
        <w:rPr>
          <w:rFonts w:ascii="Arial" w:hAnsi="Arial" w:cs="Arial"/>
        </w:rPr>
      </w:pPr>
      <w:r w:rsidRPr="000A5755">
        <w:rPr>
          <w:rFonts w:ascii="Arial" w:hAnsi="Arial" w:cs="Arial"/>
        </w:rPr>
        <w:t xml:space="preserve">Die </w:t>
      </w:r>
      <w:r>
        <w:rPr>
          <w:rFonts w:ascii="Arial" w:hAnsi="Arial" w:cs="Arial"/>
        </w:rPr>
        <w:t>ausführenden</w:t>
      </w:r>
      <w:r w:rsidRPr="000A5755">
        <w:rPr>
          <w:rFonts w:ascii="Arial" w:hAnsi="Arial" w:cs="Arial"/>
        </w:rPr>
        <w:t xml:space="preserve"> Universitätskliniken</w:t>
      </w:r>
      <w:r>
        <w:rPr>
          <w:rFonts w:ascii="Arial" w:hAnsi="Arial" w:cs="Arial"/>
        </w:rPr>
        <w:t xml:space="preserve"> im BZKF</w:t>
      </w:r>
      <w:r w:rsidRPr="000A5755">
        <w:rPr>
          <w:rFonts w:ascii="Arial" w:hAnsi="Arial" w:cs="Arial"/>
        </w:rPr>
        <w:t xml:space="preserve"> erkennen die grundsätzliche Pflicht des S</w:t>
      </w:r>
      <w:r>
        <w:rPr>
          <w:rFonts w:ascii="Arial" w:hAnsi="Arial" w:cs="Arial"/>
        </w:rPr>
        <w:t>ponsors</w:t>
      </w:r>
      <w:r w:rsidRPr="000A5755">
        <w:rPr>
          <w:rFonts w:ascii="Arial" w:hAnsi="Arial" w:cs="Arial"/>
        </w:rPr>
        <w:t xml:space="preserve"> zur Veröffentlichung von Art, Gegenstand und Ergebnis der durchgeführten Arbeiten an. Es ist den </w:t>
      </w:r>
      <w:r>
        <w:rPr>
          <w:rFonts w:ascii="Arial" w:hAnsi="Arial" w:cs="Arial"/>
        </w:rPr>
        <w:t>ausführenden</w:t>
      </w:r>
      <w:r w:rsidRPr="000A5755">
        <w:rPr>
          <w:rFonts w:ascii="Arial" w:hAnsi="Arial" w:cs="Arial"/>
        </w:rPr>
        <w:t xml:space="preserve"> Universitätskliniken</w:t>
      </w:r>
      <w:r>
        <w:rPr>
          <w:rFonts w:ascii="Arial" w:hAnsi="Arial" w:cs="Arial"/>
        </w:rPr>
        <w:t xml:space="preserve"> im BZKF</w:t>
      </w:r>
      <w:r w:rsidRPr="000A5755">
        <w:rPr>
          <w:rFonts w:ascii="Arial" w:hAnsi="Arial" w:cs="Arial"/>
        </w:rPr>
        <w:t xml:space="preserve"> bzw. den </w:t>
      </w:r>
      <w:r>
        <w:rPr>
          <w:rFonts w:ascii="Arial" w:hAnsi="Arial" w:cs="Arial"/>
        </w:rPr>
        <w:t>P</w:t>
      </w:r>
      <w:r w:rsidRPr="000A5755">
        <w:rPr>
          <w:rFonts w:ascii="Arial" w:hAnsi="Arial" w:cs="Arial"/>
        </w:rPr>
        <w:t xml:space="preserve">rüfern gestattet, nach Beendigung der </w:t>
      </w:r>
      <w:r>
        <w:rPr>
          <w:rFonts w:ascii="Arial" w:hAnsi="Arial" w:cs="Arial"/>
        </w:rPr>
        <w:t>klinischen Prüfung</w:t>
      </w:r>
      <w:r w:rsidRPr="000A5755">
        <w:rPr>
          <w:rFonts w:ascii="Arial" w:hAnsi="Arial" w:cs="Arial"/>
        </w:rPr>
        <w:t xml:space="preserve"> die gewonnenen wissenschaftlichen Erkenntnisse – je nachdem die Gesamtstudienergebnisse bzw. die Ergebnisse des jeweiligen </w:t>
      </w:r>
      <w:r>
        <w:rPr>
          <w:rFonts w:ascii="Arial" w:hAnsi="Arial" w:cs="Arial"/>
        </w:rPr>
        <w:t>Prüf</w:t>
      </w:r>
      <w:r w:rsidRPr="000A5755">
        <w:rPr>
          <w:rFonts w:ascii="Arial" w:hAnsi="Arial" w:cs="Arial"/>
        </w:rPr>
        <w:t>zentrums - ergebnisunabhängig für nicht gewerbliche Zwecke und gemäß wissenschaftlichem Standard zu veröffentlichen, es sei denn, es handelt sich um Ergebnisse nach §</w:t>
      </w:r>
      <w:r>
        <w:rPr>
          <w:rFonts w:ascii="Arial" w:hAnsi="Arial" w:cs="Arial"/>
        </w:rPr>
        <w:t xml:space="preserve"> </w:t>
      </w:r>
      <w:r w:rsidRPr="000A5755">
        <w:rPr>
          <w:rFonts w:ascii="Arial" w:hAnsi="Arial" w:cs="Arial"/>
        </w:rPr>
        <w:t xml:space="preserve">9 dieses Vertrages. </w:t>
      </w:r>
      <w:r w:rsidRPr="000A5755">
        <w:rPr>
          <w:rFonts w:ascii="Arial" w:hAnsi="Arial" w:cs="Arial"/>
          <w:szCs w:val="24"/>
        </w:rPr>
        <w:t xml:space="preserve">Da es sich bei der </w:t>
      </w:r>
      <w:r>
        <w:rPr>
          <w:rFonts w:ascii="Arial" w:hAnsi="Arial" w:cs="Arial"/>
          <w:szCs w:val="24"/>
        </w:rPr>
        <w:t>klinischen Prüfung</w:t>
      </w:r>
      <w:r w:rsidRPr="000A5755">
        <w:rPr>
          <w:rFonts w:ascii="Arial" w:hAnsi="Arial" w:cs="Arial"/>
          <w:szCs w:val="24"/>
        </w:rPr>
        <w:t xml:space="preserve"> um eine multizentrische </w:t>
      </w:r>
      <w:r>
        <w:rPr>
          <w:rFonts w:ascii="Arial" w:hAnsi="Arial" w:cs="Arial"/>
          <w:szCs w:val="24"/>
        </w:rPr>
        <w:t>klinische Prüfung</w:t>
      </w:r>
      <w:r w:rsidRPr="000A5755">
        <w:rPr>
          <w:rFonts w:ascii="Arial" w:hAnsi="Arial" w:cs="Arial"/>
          <w:szCs w:val="24"/>
        </w:rPr>
        <w:t xml:space="preserve"> handelt, ist es zwingend erforderlich, dass die erste Veröffentlichung auf Daten aus allen Prüfzentren beruht, die gemäß dem Prüfplan vom S</w:t>
      </w:r>
      <w:r>
        <w:rPr>
          <w:rFonts w:ascii="Arial" w:hAnsi="Arial" w:cs="Arial"/>
          <w:szCs w:val="24"/>
        </w:rPr>
        <w:t>ponsor</w:t>
      </w:r>
      <w:r w:rsidRPr="000A5755">
        <w:rPr>
          <w:rFonts w:ascii="Arial" w:hAnsi="Arial" w:cs="Arial"/>
          <w:szCs w:val="24"/>
        </w:rPr>
        <w:t xml:space="preserve"> und nicht von den Prüfzentren ausgewertet werden. Die </w:t>
      </w:r>
      <w:r>
        <w:rPr>
          <w:rFonts w:ascii="Arial" w:hAnsi="Arial" w:cs="Arial"/>
          <w:szCs w:val="24"/>
        </w:rPr>
        <w:t>ausführenden Universitätskliniken im</w:t>
      </w:r>
      <w:r w:rsidRPr="000A5755">
        <w:rPr>
          <w:rFonts w:ascii="Arial" w:hAnsi="Arial" w:cs="Arial"/>
          <w:szCs w:val="24"/>
        </w:rPr>
        <w:t xml:space="preserve"> BZKF verpflichten sich und veranlassen, dass die teilnehmenden Prüf</w:t>
      </w:r>
      <w:r>
        <w:rPr>
          <w:rFonts w:ascii="Arial" w:hAnsi="Arial" w:cs="Arial"/>
          <w:szCs w:val="24"/>
        </w:rPr>
        <w:t>er</w:t>
      </w:r>
      <w:r w:rsidRPr="000A5755">
        <w:rPr>
          <w:rFonts w:ascii="Arial" w:hAnsi="Arial" w:cs="Arial"/>
          <w:szCs w:val="24"/>
        </w:rPr>
        <w:t xml:space="preserve">, die von einem </w:t>
      </w:r>
      <w:r>
        <w:rPr>
          <w:rFonts w:ascii="Arial" w:hAnsi="Arial" w:cs="Arial"/>
          <w:szCs w:val="24"/>
        </w:rPr>
        <w:t>Prüfz</w:t>
      </w:r>
      <w:r w:rsidRPr="000A5755">
        <w:rPr>
          <w:rFonts w:ascii="Arial" w:hAnsi="Arial" w:cs="Arial"/>
          <w:szCs w:val="24"/>
        </w:rPr>
        <w:t xml:space="preserve">entrum oder einer Gruppe von </w:t>
      </w:r>
      <w:r>
        <w:rPr>
          <w:rFonts w:ascii="Arial" w:hAnsi="Arial" w:cs="Arial"/>
          <w:szCs w:val="24"/>
        </w:rPr>
        <w:t>Prüfz</w:t>
      </w:r>
      <w:r w:rsidRPr="000A5755">
        <w:rPr>
          <w:rFonts w:ascii="Arial" w:hAnsi="Arial" w:cs="Arial"/>
          <w:szCs w:val="24"/>
        </w:rPr>
        <w:t xml:space="preserve">entren erhobenen Daten nicht vor der vollständigen Veröffentlichung der </w:t>
      </w:r>
      <w:r>
        <w:rPr>
          <w:rFonts w:ascii="Arial" w:hAnsi="Arial" w:cs="Arial"/>
          <w:szCs w:val="24"/>
        </w:rPr>
        <w:t>klinischen Prüfung</w:t>
      </w:r>
      <w:r w:rsidRPr="000A5755">
        <w:rPr>
          <w:rFonts w:ascii="Arial" w:hAnsi="Arial" w:cs="Arial"/>
          <w:szCs w:val="24"/>
        </w:rPr>
        <w:t xml:space="preserve"> durch den S</w:t>
      </w:r>
      <w:r>
        <w:rPr>
          <w:rFonts w:ascii="Arial" w:hAnsi="Arial" w:cs="Arial"/>
          <w:szCs w:val="24"/>
        </w:rPr>
        <w:t>ponsor</w:t>
      </w:r>
      <w:r w:rsidRPr="000A5755">
        <w:rPr>
          <w:rFonts w:ascii="Arial" w:hAnsi="Arial" w:cs="Arial"/>
          <w:szCs w:val="24"/>
        </w:rPr>
        <w:t xml:space="preserve"> veröffentlichen, es sei denn, alle anderen Prüfärzte und der S</w:t>
      </w:r>
      <w:r>
        <w:rPr>
          <w:rFonts w:ascii="Arial" w:hAnsi="Arial" w:cs="Arial"/>
          <w:szCs w:val="24"/>
        </w:rPr>
        <w:t>ponsor</w:t>
      </w:r>
      <w:r w:rsidRPr="000A5755">
        <w:rPr>
          <w:rFonts w:ascii="Arial" w:hAnsi="Arial" w:cs="Arial"/>
          <w:szCs w:val="24"/>
        </w:rPr>
        <w:t xml:space="preserve"> haben dem vorher formell zugestimmt</w:t>
      </w:r>
      <w:r w:rsidRPr="000A5755">
        <w:rPr>
          <w:szCs w:val="24"/>
        </w:rPr>
        <w:t xml:space="preserve">. </w:t>
      </w:r>
      <w:r w:rsidRPr="000A5755">
        <w:rPr>
          <w:rFonts w:ascii="Arial" w:hAnsi="Arial" w:cs="Arial"/>
        </w:rPr>
        <w:t>Dem S</w:t>
      </w:r>
      <w:r>
        <w:rPr>
          <w:rFonts w:ascii="Arial" w:hAnsi="Arial" w:cs="Arial"/>
          <w:szCs w:val="24"/>
        </w:rPr>
        <w:t>ponsor</w:t>
      </w:r>
      <w:r w:rsidRPr="000A5755">
        <w:rPr>
          <w:rFonts w:ascii="Arial" w:hAnsi="Arial" w:cs="Arial"/>
        </w:rPr>
        <w:t xml:space="preserve"> ist wenigstens</w:t>
      </w:r>
      <w:r>
        <w:rPr>
          <w:rFonts w:ascii="Arial" w:hAnsi="Arial" w:cs="Arial"/>
        </w:rPr>
        <w:t xml:space="preserve"> fünfundvierzig</w:t>
      </w:r>
      <w:r w:rsidRPr="000A5755">
        <w:rPr>
          <w:rFonts w:ascii="Arial" w:hAnsi="Arial" w:cs="Arial"/>
        </w:rPr>
        <w:t xml:space="preserve"> </w:t>
      </w:r>
      <w:r w:rsidRPr="005D5394">
        <w:rPr>
          <w:rFonts w:ascii="Arial" w:hAnsi="Arial" w:cs="Arial"/>
        </w:rPr>
        <w:t>[45]</w:t>
      </w:r>
      <w:r w:rsidRPr="000A5755">
        <w:rPr>
          <w:rFonts w:ascii="Arial" w:hAnsi="Arial" w:cs="Arial"/>
        </w:rPr>
        <w:t xml:space="preserve"> Tage vor der geplanten Veröffentlichung ein Manuskript zur Durchsicht zur Verfügung zu stellen, um ihm Gelegenheit zu einer Stellungnahme zu geben. Sofern der S</w:t>
      </w:r>
      <w:r>
        <w:rPr>
          <w:rFonts w:ascii="Arial" w:hAnsi="Arial" w:cs="Arial"/>
          <w:szCs w:val="24"/>
        </w:rPr>
        <w:t>ponsor</w:t>
      </w:r>
      <w:r w:rsidRPr="000A5755">
        <w:rPr>
          <w:rFonts w:ascii="Arial" w:hAnsi="Arial" w:cs="Arial"/>
        </w:rPr>
        <w:t xml:space="preserve"> Änderungsvorschläge unterbreitet, sollen diese berücksichtigt werden, es sei denn, die Änderungsvorschläge beeinträchtigen den wissenschaftlichen Charakter oder die Objektivität der Darstellung. Erfolgt innerhalb von</w:t>
      </w:r>
      <w:r>
        <w:rPr>
          <w:rFonts w:ascii="Arial" w:hAnsi="Arial" w:cs="Arial"/>
        </w:rPr>
        <w:t xml:space="preserve"> dreißig [30]</w:t>
      </w:r>
      <w:r w:rsidRPr="000A5755">
        <w:rPr>
          <w:rFonts w:ascii="Arial" w:hAnsi="Arial" w:cs="Arial"/>
        </w:rPr>
        <w:t xml:space="preserve"> Tagen nach Zugang des Manuskripts keine Stellungnahme durch den S</w:t>
      </w:r>
      <w:r>
        <w:rPr>
          <w:rFonts w:ascii="Arial" w:hAnsi="Arial" w:cs="Arial"/>
          <w:szCs w:val="24"/>
        </w:rPr>
        <w:t>ponsor</w:t>
      </w:r>
      <w:r w:rsidRPr="000A5755">
        <w:rPr>
          <w:rFonts w:ascii="Arial" w:hAnsi="Arial" w:cs="Arial"/>
        </w:rPr>
        <w:t>, steht de</w:t>
      </w:r>
      <w:r>
        <w:rPr>
          <w:rFonts w:ascii="Arial" w:hAnsi="Arial" w:cs="Arial"/>
        </w:rPr>
        <w:t>n ausführenden Universitätskliniken im</w:t>
      </w:r>
      <w:r w:rsidRPr="000A5755">
        <w:rPr>
          <w:rFonts w:ascii="Arial" w:hAnsi="Arial" w:cs="Arial"/>
        </w:rPr>
        <w:t xml:space="preserve"> BZKF bzw. den Prüfern die Publikation frei. Ausnahmsweise kann der S</w:t>
      </w:r>
      <w:r>
        <w:rPr>
          <w:rFonts w:ascii="Arial" w:hAnsi="Arial" w:cs="Arial"/>
          <w:szCs w:val="24"/>
        </w:rPr>
        <w:t>ponsor</w:t>
      </w:r>
      <w:r w:rsidRPr="000A5755">
        <w:rPr>
          <w:rFonts w:ascii="Arial" w:hAnsi="Arial" w:cs="Arial"/>
        </w:rPr>
        <w:t xml:space="preserve"> einen Aufschub verlangen, wenn und soweit dies zum Schutz von geistigem Eigentum erforderlich ist. Dieser Aufschub gilt so </w:t>
      </w:r>
      <w:r w:rsidRPr="000A5755">
        <w:rPr>
          <w:rFonts w:ascii="Arial" w:hAnsi="Arial" w:cs="Arial"/>
        </w:rPr>
        <w:lastRenderedPageBreak/>
        <w:t>lange, wie notwendig ist</w:t>
      </w:r>
      <w:r>
        <w:rPr>
          <w:rFonts w:ascii="Arial" w:hAnsi="Arial" w:cs="Arial"/>
        </w:rPr>
        <w:t xml:space="preserve"> längstens jedoch für einen Zeitraum von drei [3] Monaten</w:t>
      </w:r>
      <w:r w:rsidRPr="000A5755">
        <w:rPr>
          <w:rFonts w:ascii="Arial" w:hAnsi="Arial" w:cs="Arial"/>
        </w:rPr>
        <w:t>, um das Pat</w:t>
      </w:r>
      <w:r>
        <w:rPr>
          <w:rFonts w:ascii="Arial" w:hAnsi="Arial" w:cs="Arial"/>
        </w:rPr>
        <w:t>e</w:t>
      </w:r>
      <w:r w:rsidRPr="000A5755">
        <w:rPr>
          <w:rFonts w:ascii="Arial" w:hAnsi="Arial" w:cs="Arial"/>
        </w:rPr>
        <w:t xml:space="preserve">nt international </w:t>
      </w:r>
      <w:r>
        <w:rPr>
          <w:rFonts w:ascii="Arial" w:hAnsi="Arial" w:cs="Arial"/>
        </w:rPr>
        <w:t>anzumelden</w:t>
      </w:r>
      <w:r w:rsidRPr="000A5755">
        <w:rPr>
          <w:rFonts w:ascii="Arial" w:hAnsi="Arial" w:cs="Arial"/>
        </w:rPr>
        <w:t xml:space="preserve">. Sollte jedoch binnen </w:t>
      </w:r>
      <w:r>
        <w:rPr>
          <w:rFonts w:ascii="Arial" w:hAnsi="Arial" w:cs="Arial"/>
        </w:rPr>
        <w:t>zwölf [</w:t>
      </w:r>
      <w:r w:rsidRPr="000A5755">
        <w:rPr>
          <w:rFonts w:ascii="Arial" w:hAnsi="Arial" w:cs="Arial"/>
        </w:rPr>
        <w:t>12</w:t>
      </w:r>
      <w:r>
        <w:rPr>
          <w:rFonts w:ascii="Arial" w:hAnsi="Arial" w:cs="Arial"/>
        </w:rPr>
        <w:t>]</w:t>
      </w:r>
      <w:r w:rsidRPr="000A5755">
        <w:rPr>
          <w:rFonts w:ascii="Arial" w:hAnsi="Arial" w:cs="Arial"/>
        </w:rPr>
        <w:t xml:space="preserve"> Monaten nach Beendigung der </w:t>
      </w:r>
      <w:r>
        <w:rPr>
          <w:rFonts w:ascii="Arial" w:hAnsi="Arial" w:cs="Arial"/>
        </w:rPr>
        <w:t>klinischen Prüfung</w:t>
      </w:r>
      <w:r w:rsidRPr="000A5755">
        <w:rPr>
          <w:rFonts w:ascii="Arial" w:hAnsi="Arial" w:cs="Arial"/>
        </w:rPr>
        <w:t xml:space="preserve"> keine zentrale Veröffentlichung erfolgen, sind d</w:t>
      </w:r>
      <w:r>
        <w:rPr>
          <w:rFonts w:ascii="Arial" w:hAnsi="Arial" w:cs="Arial"/>
        </w:rPr>
        <w:t>ie Universitätskliniken im</w:t>
      </w:r>
      <w:r w:rsidRPr="000A5755">
        <w:rPr>
          <w:rFonts w:ascii="Arial" w:hAnsi="Arial" w:cs="Arial"/>
        </w:rPr>
        <w:t xml:space="preserve"> BZKF und der/die Prüfer nach Maßgabe der vorstehenden Regelungen berechtigt, die erhobenen Ergebnisse zu veröffentlichen. </w:t>
      </w:r>
    </w:p>
    <w:p w14:paraId="355711D5" w14:textId="6853E9E6" w:rsidR="00AE0C1D" w:rsidRPr="00AE0C1D" w:rsidRDefault="000628AF" w:rsidP="00AE0C1D">
      <w:pPr>
        <w:pStyle w:val="Listenabsatz"/>
        <w:widowControl/>
        <w:numPr>
          <w:ilvl w:val="0"/>
          <w:numId w:val="13"/>
        </w:numPr>
        <w:spacing w:before="100" w:beforeAutospacing="1" w:after="100" w:afterAutospacing="1"/>
        <w:ind w:left="426" w:hanging="709"/>
        <w:jc w:val="both"/>
        <w:rPr>
          <w:rFonts w:ascii="Arial" w:hAnsi="Arial" w:cs="Arial"/>
        </w:rPr>
      </w:pPr>
      <w:r w:rsidRPr="00AE0C1D">
        <w:rPr>
          <w:rFonts w:ascii="Arial" w:hAnsi="Arial" w:cs="Arial"/>
        </w:rPr>
        <w:t>Der S</w:t>
      </w:r>
      <w:r w:rsidRPr="00AE0C1D">
        <w:rPr>
          <w:rFonts w:ascii="Arial" w:hAnsi="Arial" w:cs="Arial"/>
          <w:szCs w:val="24"/>
        </w:rPr>
        <w:t>ponsor</w:t>
      </w:r>
      <w:r w:rsidRPr="00AE0C1D">
        <w:rPr>
          <w:rFonts w:ascii="Arial" w:hAnsi="Arial" w:cs="Arial"/>
        </w:rPr>
        <w:t xml:space="preserve"> ist verpflichtet, gemäß Artikel 21 des Code of Federal Regulation 54</w:t>
      </w:r>
    </w:p>
    <w:p w14:paraId="0BEBC103" w14:textId="0547FA39" w:rsidR="000628AF" w:rsidRPr="00AE0C1D" w:rsidRDefault="000628AF" w:rsidP="00AE0C1D">
      <w:pPr>
        <w:pStyle w:val="Listenabsatz"/>
        <w:tabs>
          <w:tab w:val="left" w:pos="-720"/>
          <w:tab w:val="left" w:pos="1008"/>
          <w:tab w:val="left" w:pos="1440"/>
        </w:tabs>
        <w:spacing w:after="120"/>
        <w:ind w:left="426"/>
        <w:jc w:val="both"/>
        <w:rPr>
          <w:rFonts w:ascii="Arial" w:hAnsi="Arial" w:cs="Arial"/>
        </w:rPr>
      </w:pPr>
      <w:r w:rsidRPr="00AE0C1D">
        <w:rPr>
          <w:rFonts w:ascii="Arial" w:hAnsi="Arial" w:cs="Arial"/>
        </w:rPr>
        <w:t xml:space="preserve">gegenüber der Food and Drug Administration der Vereinigten Staaten (FDA) bestimmte Bestätigungen und Offenlegungen von finanziellen Informationen vorzulegen. Hierbei geht es in erster Linie um die Feststellung finanzieller Interessen von an der klinischen Prüfung beteiligten Parteien. </w:t>
      </w:r>
    </w:p>
    <w:p w14:paraId="6E584703" w14:textId="77777777" w:rsidR="000628AF" w:rsidRPr="00566357" w:rsidRDefault="000628AF" w:rsidP="00AE0C1D">
      <w:pPr>
        <w:tabs>
          <w:tab w:val="left" w:pos="-720"/>
          <w:tab w:val="left" w:pos="1008"/>
          <w:tab w:val="left" w:pos="1440"/>
        </w:tabs>
        <w:spacing w:after="120"/>
        <w:ind w:left="426" w:hanging="283"/>
        <w:jc w:val="both"/>
        <w:rPr>
          <w:rFonts w:ascii="Arial" w:hAnsi="Arial" w:cs="Arial"/>
        </w:rPr>
      </w:pPr>
      <w:r>
        <w:rPr>
          <w:rFonts w:ascii="Arial" w:hAnsi="Arial" w:cs="Arial"/>
        </w:rPr>
        <w:t xml:space="preserve">    </w:t>
      </w:r>
      <w:r w:rsidRPr="00566357">
        <w:rPr>
          <w:rFonts w:ascii="Arial" w:hAnsi="Arial" w:cs="Arial"/>
        </w:rPr>
        <w:t>Um dem S</w:t>
      </w:r>
      <w:r>
        <w:rPr>
          <w:rFonts w:ascii="Arial" w:hAnsi="Arial" w:cs="Arial"/>
          <w:szCs w:val="24"/>
        </w:rPr>
        <w:t>ponsor</w:t>
      </w:r>
      <w:r w:rsidRPr="00566357">
        <w:rPr>
          <w:rFonts w:ascii="Arial" w:hAnsi="Arial" w:cs="Arial"/>
        </w:rPr>
        <w:t xml:space="preserve"> zu ermöglichen, den Verpflichtungen aus diesem Gesetz oder entsprechenden Gesetzen und Verordnungen nachzukommen, verpflichten sich die </w:t>
      </w:r>
      <w:r>
        <w:rPr>
          <w:rFonts w:ascii="Arial" w:hAnsi="Arial" w:cs="Arial"/>
        </w:rPr>
        <w:t>ausführenden</w:t>
      </w:r>
      <w:r w:rsidRPr="00566357">
        <w:rPr>
          <w:rFonts w:ascii="Arial" w:hAnsi="Arial" w:cs="Arial"/>
        </w:rPr>
        <w:t xml:space="preserve"> Universitätskliniken </w:t>
      </w:r>
      <w:r>
        <w:rPr>
          <w:rFonts w:ascii="Arial" w:hAnsi="Arial" w:cs="Arial"/>
        </w:rPr>
        <w:t xml:space="preserve">im BZKF </w:t>
      </w:r>
      <w:r w:rsidRPr="00566357">
        <w:rPr>
          <w:rFonts w:ascii="Arial" w:hAnsi="Arial" w:cs="Arial"/>
        </w:rPr>
        <w:t xml:space="preserve">und die </w:t>
      </w:r>
      <w:r>
        <w:rPr>
          <w:rFonts w:ascii="Arial" w:hAnsi="Arial" w:cs="Arial"/>
        </w:rPr>
        <w:t>Hauptp</w:t>
      </w:r>
      <w:r w:rsidRPr="00566357">
        <w:rPr>
          <w:rFonts w:ascii="Arial" w:hAnsi="Arial" w:cs="Arial"/>
        </w:rPr>
        <w:t>rüfer, dem S</w:t>
      </w:r>
      <w:r>
        <w:rPr>
          <w:rFonts w:ascii="Arial" w:hAnsi="Arial" w:cs="Arial"/>
          <w:szCs w:val="24"/>
        </w:rPr>
        <w:t>ponsor</w:t>
      </w:r>
      <w:r w:rsidRPr="00566357">
        <w:rPr>
          <w:rFonts w:ascii="Arial" w:hAnsi="Arial" w:cs="Arial"/>
        </w:rPr>
        <w:t xml:space="preserve"> die finanziellen Informationen zur Verfügung zu stellen, wie sie vom S</w:t>
      </w:r>
      <w:r>
        <w:rPr>
          <w:rFonts w:ascii="Arial" w:hAnsi="Arial" w:cs="Arial"/>
          <w:szCs w:val="24"/>
        </w:rPr>
        <w:t>ponsor</w:t>
      </w:r>
      <w:r w:rsidRPr="00566357">
        <w:rPr>
          <w:rFonts w:ascii="Arial" w:hAnsi="Arial" w:cs="Arial"/>
        </w:rPr>
        <w:t xml:space="preserve"> gefordert werden. Diese Informationen sind entweder auf den vom S</w:t>
      </w:r>
      <w:r>
        <w:rPr>
          <w:rFonts w:ascii="Arial" w:hAnsi="Arial" w:cs="Arial"/>
          <w:szCs w:val="24"/>
        </w:rPr>
        <w:t>ponsor</w:t>
      </w:r>
      <w:r w:rsidRPr="00566357">
        <w:rPr>
          <w:rFonts w:ascii="Arial" w:hAnsi="Arial" w:cs="Arial"/>
        </w:rPr>
        <w:t xml:space="preserve"> zur Verfügung gestellten Formblättern oder wie vom S</w:t>
      </w:r>
      <w:r>
        <w:rPr>
          <w:rFonts w:ascii="Arial" w:hAnsi="Arial" w:cs="Arial"/>
          <w:szCs w:val="24"/>
        </w:rPr>
        <w:t>ponsor</w:t>
      </w:r>
      <w:r w:rsidRPr="00566357">
        <w:rPr>
          <w:rFonts w:ascii="Arial" w:hAnsi="Arial" w:cs="Arial"/>
        </w:rPr>
        <w:t xml:space="preserve"> genehmigt zu erteilen. Während der Durchführung der klinischen Prüfung und für die Dauer von einem (1) Jahr danach verpflichten sich der </w:t>
      </w:r>
      <w:r>
        <w:rPr>
          <w:rFonts w:ascii="Arial" w:hAnsi="Arial" w:cs="Arial"/>
        </w:rPr>
        <w:t>Hauptp</w:t>
      </w:r>
      <w:r w:rsidRPr="00566357">
        <w:rPr>
          <w:rFonts w:ascii="Arial" w:hAnsi="Arial" w:cs="Arial"/>
        </w:rPr>
        <w:t>rüfer / d</w:t>
      </w:r>
      <w:r>
        <w:rPr>
          <w:rFonts w:ascii="Arial" w:hAnsi="Arial" w:cs="Arial"/>
        </w:rPr>
        <w:t>ie ausführenden Universitätskliniken im</w:t>
      </w:r>
      <w:r w:rsidRPr="00566357">
        <w:rPr>
          <w:rFonts w:ascii="Arial" w:hAnsi="Arial" w:cs="Arial"/>
        </w:rPr>
        <w:t xml:space="preserve"> BZKF, derartige Formblätter unverzüglich zu aktualisieren und dem S</w:t>
      </w:r>
      <w:r>
        <w:rPr>
          <w:rFonts w:ascii="Arial" w:hAnsi="Arial" w:cs="Arial"/>
          <w:szCs w:val="24"/>
        </w:rPr>
        <w:t>ponsor</w:t>
      </w:r>
      <w:r w:rsidRPr="00566357">
        <w:rPr>
          <w:rFonts w:ascii="Arial" w:hAnsi="Arial" w:cs="Arial"/>
        </w:rPr>
        <w:t xml:space="preserve"> zur Verfügung zu stellen, wenn der S</w:t>
      </w:r>
      <w:r>
        <w:rPr>
          <w:rFonts w:ascii="Arial" w:hAnsi="Arial" w:cs="Arial"/>
          <w:szCs w:val="24"/>
        </w:rPr>
        <w:t>ponsor</w:t>
      </w:r>
      <w:r w:rsidRPr="00566357">
        <w:rPr>
          <w:rFonts w:ascii="Arial" w:hAnsi="Arial" w:cs="Arial"/>
        </w:rPr>
        <w:t xml:space="preserve"> dies verlangt oder wenn eine grundlegende Änderung im Hinblick auf die Informationen eintritt, die in einem vorherigen Formblatt gegeben wurden.</w:t>
      </w:r>
    </w:p>
    <w:p w14:paraId="31D9ADB1" w14:textId="6E900EFD" w:rsidR="000628AF" w:rsidRPr="00103623" w:rsidRDefault="000628AF" w:rsidP="00AE0C1D">
      <w:pPr>
        <w:tabs>
          <w:tab w:val="left" w:pos="-720"/>
          <w:tab w:val="left" w:pos="1008"/>
          <w:tab w:val="left" w:pos="1440"/>
        </w:tabs>
        <w:spacing w:after="120"/>
        <w:ind w:left="426"/>
        <w:jc w:val="both"/>
        <w:rPr>
          <w:rFonts w:ascii="Arial" w:hAnsi="Arial" w:cs="Arial"/>
        </w:rPr>
      </w:pPr>
      <w:r w:rsidRPr="00566357">
        <w:rPr>
          <w:rFonts w:ascii="Arial" w:hAnsi="Arial" w:cs="Arial"/>
        </w:rPr>
        <w:t xml:space="preserve">Der </w:t>
      </w:r>
      <w:r>
        <w:rPr>
          <w:rFonts w:ascii="Arial" w:hAnsi="Arial" w:cs="Arial"/>
        </w:rPr>
        <w:t>Hauptp</w:t>
      </w:r>
      <w:r w:rsidRPr="00566357">
        <w:rPr>
          <w:rFonts w:ascii="Arial" w:hAnsi="Arial" w:cs="Arial"/>
        </w:rPr>
        <w:t>rüfer / d</w:t>
      </w:r>
      <w:r>
        <w:rPr>
          <w:rFonts w:ascii="Arial" w:hAnsi="Arial" w:cs="Arial"/>
        </w:rPr>
        <w:t>ie ausführenden Universitätskliniken im</w:t>
      </w:r>
      <w:r w:rsidRPr="00566357">
        <w:rPr>
          <w:rFonts w:ascii="Arial" w:hAnsi="Arial" w:cs="Arial"/>
        </w:rPr>
        <w:t xml:space="preserve"> BZKF erteilen mit dieser Vereinbarung ihre Zustimmung zur Übermittlung und Offenlegung ihrer Informationen zu den oben angegebenen Zwecken.</w:t>
      </w:r>
    </w:p>
    <w:p w14:paraId="3D19820D" w14:textId="46ABCFDC" w:rsidR="000628AF" w:rsidRPr="00E60BD5" w:rsidRDefault="000628AF" w:rsidP="00AE0C1D">
      <w:pPr>
        <w:pStyle w:val="Listenabsatz"/>
        <w:numPr>
          <w:ilvl w:val="0"/>
          <w:numId w:val="13"/>
        </w:numPr>
        <w:tabs>
          <w:tab w:val="left" w:pos="-720"/>
          <w:tab w:val="left" w:pos="576"/>
          <w:tab w:val="left" w:pos="1008"/>
          <w:tab w:val="left" w:pos="1440"/>
        </w:tabs>
        <w:spacing w:after="120"/>
        <w:ind w:hanging="644"/>
        <w:jc w:val="both"/>
        <w:rPr>
          <w:rFonts w:ascii="Trebuchet MS" w:hAnsi="Trebuchet MS"/>
        </w:rPr>
      </w:pPr>
      <w:r w:rsidRPr="00E60BD5">
        <w:rPr>
          <w:rFonts w:ascii="Arial" w:hAnsi="Arial" w:cs="Arial"/>
        </w:rPr>
        <w:t>Die ausführenden Universitätskliniken im BZKF und die Prüfer sind darüber informiert, dass der S</w:t>
      </w:r>
      <w:r w:rsidRPr="00E60BD5">
        <w:rPr>
          <w:rFonts w:ascii="Arial" w:hAnsi="Arial" w:cs="Arial"/>
          <w:szCs w:val="24"/>
        </w:rPr>
        <w:t>ponsor</w:t>
      </w:r>
      <w:r w:rsidRPr="00E60BD5">
        <w:rPr>
          <w:rFonts w:ascii="Arial" w:hAnsi="Arial" w:cs="Arial"/>
        </w:rPr>
        <w:t xml:space="preserve"> die Bestimmungen dieser Vereinbarung nach dem FSA Transparenzkodex (Freiwillige Selbstkontrolle für die Arzneimittelindustrie, FSA) in aggregierter Form offenlegen wird. Die aggregierte</w:t>
      </w:r>
      <w:r w:rsidRPr="00E60BD5">
        <w:rPr>
          <w:rFonts w:ascii="Trebuchet MS" w:hAnsi="Trebuchet MS"/>
        </w:rPr>
        <w:t xml:space="preserve"> </w:t>
      </w:r>
      <w:r w:rsidRPr="00E60BD5">
        <w:rPr>
          <w:rFonts w:ascii="Arial" w:hAnsi="Arial" w:cs="Arial"/>
        </w:rPr>
        <w:t>Offenlegung erfolgt, da es sich hier um eine Vereinbarung aus dem Bereich Forschung &amp; Entwicklung handelt. Aus diesem Grund ist eine individuelle Zustimmung der ausführenden Universitätskliniken im BZKF und der Prüfer nicht erforderlich. Die Offenlegung erfolgt nach Art der Leistung und Umfang der Zahlung.</w:t>
      </w:r>
    </w:p>
    <w:p w14:paraId="6D4D39B5" w14:textId="77777777" w:rsidR="00E60BD5" w:rsidRPr="00E60BD5" w:rsidRDefault="00E60BD5" w:rsidP="00E60BD5">
      <w:pPr>
        <w:pStyle w:val="Listenabsatz"/>
        <w:tabs>
          <w:tab w:val="left" w:pos="-720"/>
          <w:tab w:val="left" w:pos="576"/>
          <w:tab w:val="left" w:pos="1008"/>
          <w:tab w:val="left" w:pos="1440"/>
        </w:tabs>
        <w:spacing w:after="120"/>
        <w:ind w:left="360"/>
        <w:jc w:val="both"/>
        <w:rPr>
          <w:rFonts w:ascii="Trebuchet MS" w:hAnsi="Trebuchet MS"/>
        </w:rPr>
      </w:pPr>
    </w:p>
    <w:p w14:paraId="169F03F1" w14:textId="6C899DBA"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w:t>
      </w:r>
      <w:r w:rsidR="00975298">
        <w:rPr>
          <w:rFonts w:ascii="Arial" w:hAnsi="Arial" w:cs="Arial"/>
          <w:b/>
        </w:rPr>
        <w:t>6</w:t>
      </w:r>
      <w:r w:rsidRPr="006969FC">
        <w:rPr>
          <w:rFonts w:ascii="Arial" w:hAnsi="Arial" w:cs="Arial"/>
          <w:b/>
        </w:rPr>
        <w:t xml:space="preserve"> </w:t>
      </w:r>
    </w:p>
    <w:p w14:paraId="225889C4" w14:textId="4084B5A7" w:rsidR="000628AF" w:rsidRDefault="000628AF" w:rsidP="00103623">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Audits und Inspektionen</w:t>
      </w:r>
    </w:p>
    <w:p w14:paraId="3E3994C5" w14:textId="77777777" w:rsidR="00103623" w:rsidRPr="00103623" w:rsidRDefault="00103623" w:rsidP="00103623">
      <w:pPr>
        <w:widowControl/>
        <w:spacing w:before="100" w:beforeAutospacing="1" w:after="100" w:afterAutospacing="1"/>
        <w:ind w:left="425" w:hanging="425"/>
        <w:contextualSpacing/>
        <w:jc w:val="center"/>
        <w:rPr>
          <w:rFonts w:ascii="Arial" w:hAnsi="Arial" w:cs="Arial"/>
          <w:b/>
        </w:rPr>
      </w:pPr>
    </w:p>
    <w:p w14:paraId="39A9E577" w14:textId="77777777" w:rsidR="000628AF" w:rsidRPr="002366E5" w:rsidRDefault="000628AF" w:rsidP="00AE0C1D">
      <w:pPr>
        <w:widowControl/>
        <w:spacing w:before="100" w:beforeAutospacing="1" w:after="100" w:afterAutospacing="1"/>
        <w:ind w:left="426" w:hanging="710"/>
        <w:jc w:val="both"/>
        <w:rPr>
          <w:rFonts w:ascii="Arial" w:hAnsi="Arial" w:cs="Arial"/>
        </w:rPr>
      </w:pPr>
      <w:r w:rsidRPr="002366E5">
        <w:rPr>
          <w:rFonts w:ascii="Arial" w:hAnsi="Arial" w:cs="Arial"/>
        </w:rPr>
        <w:t>(1)</w:t>
      </w:r>
      <w:r w:rsidRPr="002366E5">
        <w:rPr>
          <w:rFonts w:ascii="Arial" w:hAnsi="Arial" w:cs="Arial"/>
        </w:rPr>
        <w:tab/>
      </w:r>
      <w:r>
        <w:rPr>
          <w:rFonts w:ascii="Arial" w:hAnsi="Arial" w:cs="Arial"/>
        </w:rPr>
        <w:t>Die ausführenden Universitätskliniken im BZKF</w:t>
      </w:r>
      <w:r w:rsidRPr="002366E5">
        <w:rPr>
          <w:rFonts w:ascii="Arial" w:hAnsi="Arial" w:cs="Arial"/>
        </w:rPr>
        <w:t xml:space="preserve"> </w:t>
      </w:r>
      <w:r>
        <w:rPr>
          <w:rFonts w:ascii="Arial" w:hAnsi="Arial" w:cs="Arial"/>
        </w:rPr>
        <w:t>können</w:t>
      </w:r>
      <w:r w:rsidRPr="002366E5">
        <w:rPr>
          <w:rFonts w:ascii="Arial" w:hAnsi="Arial" w:cs="Arial"/>
        </w:rPr>
        <w:t xml:space="preserve"> durch den S</w:t>
      </w:r>
      <w:r>
        <w:rPr>
          <w:rFonts w:ascii="Arial" w:hAnsi="Arial" w:cs="Arial"/>
          <w:szCs w:val="24"/>
        </w:rPr>
        <w:t>ponsor</w:t>
      </w:r>
      <w:r w:rsidRPr="002366E5">
        <w:rPr>
          <w:rFonts w:ascii="Arial" w:hAnsi="Arial" w:cs="Arial"/>
        </w:rPr>
        <w:t>, durch vom S</w:t>
      </w:r>
      <w:r>
        <w:rPr>
          <w:rFonts w:ascii="Arial" w:hAnsi="Arial" w:cs="Arial"/>
          <w:szCs w:val="24"/>
        </w:rPr>
        <w:t>ponsor</w:t>
      </w:r>
      <w:r w:rsidRPr="002366E5">
        <w:rPr>
          <w:rFonts w:ascii="Arial" w:hAnsi="Arial" w:cs="Arial"/>
        </w:rPr>
        <w:t xml:space="preserve"> Bevollmächtigte, durch die zuständigen Behörden oder durch ausländische Behörden überprüft werden, um die Authentizität der aufgezeichneten Daten und die Einhaltung des Prüfplans, weiterer schriftlicher Vorgaben </w:t>
      </w:r>
      <w:r>
        <w:rPr>
          <w:rFonts w:ascii="Arial" w:hAnsi="Arial" w:cs="Arial"/>
        </w:rPr>
        <w:t>des</w:t>
      </w:r>
      <w:r w:rsidRPr="002366E5">
        <w:rPr>
          <w:rFonts w:ascii="Arial" w:hAnsi="Arial" w:cs="Arial"/>
        </w:rPr>
        <w:t xml:space="preserve"> S</w:t>
      </w:r>
      <w:r>
        <w:rPr>
          <w:rFonts w:ascii="Arial" w:hAnsi="Arial" w:cs="Arial"/>
          <w:szCs w:val="24"/>
        </w:rPr>
        <w:t>ponsor</w:t>
      </w:r>
      <w:r>
        <w:rPr>
          <w:rFonts w:ascii="Arial" w:hAnsi="Arial" w:cs="Arial"/>
        </w:rPr>
        <w:t>s</w:t>
      </w:r>
      <w:r w:rsidRPr="002366E5">
        <w:rPr>
          <w:rFonts w:ascii="Arial" w:hAnsi="Arial" w:cs="Arial"/>
        </w:rPr>
        <w:t>, der ICH-GCP-Leitlinien und der geltenden rechtlich</w:t>
      </w:r>
      <w:r>
        <w:rPr>
          <w:rFonts w:ascii="Arial" w:hAnsi="Arial" w:cs="Arial"/>
        </w:rPr>
        <w:t>en Anforderungen festzustellen.</w:t>
      </w:r>
      <w:r w:rsidRPr="002366E5">
        <w:rPr>
          <w:rFonts w:ascii="Arial" w:hAnsi="Arial" w:cs="Arial"/>
        </w:rPr>
        <w:tab/>
      </w:r>
    </w:p>
    <w:p w14:paraId="45D4E816" w14:textId="77777777" w:rsidR="000628AF" w:rsidRPr="002366E5" w:rsidRDefault="000628AF" w:rsidP="00AE0C1D">
      <w:pPr>
        <w:widowControl/>
        <w:spacing w:before="100" w:beforeAutospacing="1" w:after="100" w:afterAutospacing="1"/>
        <w:ind w:left="426" w:hanging="710"/>
        <w:jc w:val="both"/>
        <w:rPr>
          <w:rFonts w:ascii="Arial" w:hAnsi="Arial" w:cs="Arial"/>
        </w:rPr>
      </w:pPr>
      <w:r w:rsidRPr="002366E5">
        <w:rPr>
          <w:rFonts w:ascii="Arial" w:hAnsi="Arial" w:cs="Arial"/>
        </w:rPr>
        <w:lastRenderedPageBreak/>
        <w:t>(2)</w:t>
      </w:r>
      <w:r w:rsidRPr="002366E5">
        <w:rPr>
          <w:rFonts w:ascii="Arial" w:hAnsi="Arial" w:cs="Arial"/>
        </w:rPr>
        <w:tab/>
      </w:r>
      <w:r>
        <w:rPr>
          <w:rFonts w:ascii="Arial" w:hAnsi="Arial" w:cs="Arial"/>
        </w:rPr>
        <w:t xml:space="preserve">Die ausführenden Universitätskliniken im BZKF </w:t>
      </w:r>
      <w:r w:rsidRPr="002366E5">
        <w:rPr>
          <w:rFonts w:ascii="Arial" w:hAnsi="Arial" w:cs="Arial"/>
        </w:rPr>
        <w:t>kooperier</w:t>
      </w:r>
      <w:r>
        <w:rPr>
          <w:rFonts w:ascii="Arial" w:hAnsi="Arial" w:cs="Arial"/>
        </w:rPr>
        <w:t>en</w:t>
      </w:r>
      <w:r w:rsidRPr="002366E5">
        <w:rPr>
          <w:rFonts w:ascii="Arial" w:hAnsi="Arial" w:cs="Arial"/>
        </w:rPr>
        <w:t xml:space="preserve"> mit Vertretern der Aufsichtsbehörde, </w:t>
      </w:r>
      <w:r>
        <w:rPr>
          <w:rFonts w:ascii="Arial" w:hAnsi="Arial" w:cs="Arial"/>
        </w:rPr>
        <w:t>dem</w:t>
      </w:r>
      <w:r w:rsidRPr="002366E5">
        <w:rPr>
          <w:rFonts w:ascii="Arial" w:hAnsi="Arial" w:cs="Arial"/>
        </w:rPr>
        <w:t xml:space="preserve"> S</w:t>
      </w:r>
      <w:r>
        <w:rPr>
          <w:rFonts w:ascii="Arial" w:hAnsi="Arial" w:cs="Arial"/>
          <w:szCs w:val="24"/>
        </w:rPr>
        <w:t>ponsor</w:t>
      </w:r>
      <w:r w:rsidRPr="002366E5">
        <w:rPr>
          <w:rFonts w:ascii="Arial" w:hAnsi="Arial" w:cs="Arial"/>
        </w:rPr>
        <w:t xml:space="preserve"> oder von diesem Beauftragten bei der Durchführung von Inspektionen und Audits und stell</w:t>
      </w:r>
      <w:r>
        <w:rPr>
          <w:rFonts w:ascii="Arial" w:hAnsi="Arial" w:cs="Arial"/>
        </w:rPr>
        <w:t>en</w:t>
      </w:r>
      <w:r w:rsidRPr="002366E5">
        <w:rPr>
          <w:rFonts w:ascii="Arial" w:hAnsi="Arial" w:cs="Arial"/>
        </w:rPr>
        <w:t xml:space="preserve"> sicher, dass </w:t>
      </w:r>
      <w:r>
        <w:rPr>
          <w:rFonts w:ascii="Arial" w:hAnsi="Arial" w:cs="Arial"/>
        </w:rPr>
        <w:t>U</w:t>
      </w:r>
      <w:r w:rsidRPr="002366E5">
        <w:rPr>
          <w:rFonts w:ascii="Arial" w:hAnsi="Arial" w:cs="Arial"/>
        </w:rPr>
        <w:t>nterlagen</w:t>
      </w:r>
      <w:r>
        <w:rPr>
          <w:rFonts w:ascii="Arial" w:hAnsi="Arial" w:cs="Arial"/>
        </w:rPr>
        <w:t xml:space="preserve"> der klinischen Prüfung</w:t>
      </w:r>
      <w:r w:rsidRPr="002366E5">
        <w:rPr>
          <w:rFonts w:ascii="Arial" w:hAnsi="Arial" w:cs="Arial"/>
        </w:rPr>
        <w:t xml:space="preserve"> auf eine Weise geführt werden, die dies</w:t>
      </w:r>
      <w:r>
        <w:rPr>
          <w:rFonts w:ascii="Arial" w:hAnsi="Arial" w:cs="Arial"/>
        </w:rPr>
        <w:t>en Aktivitäten zuträglich sind.</w:t>
      </w:r>
    </w:p>
    <w:p w14:paraId="13D87660" w14:textId="77777777" w:rsidR="000628AF" w:rsidRPr="002366E5" w:rsidRDefault="000628AF" w:rsidP="00AE0C1D">
      <w:pPr>
        <w:widowControl/>
        <w:spacing w:before="100" w:beforeAutospacing="1" w:after="100" w:afterAutospacing="1"/>
        <w:ind w:left="426" w:hanging="710"/>
        <w:jc w:val="both"/>
        <w:rPr>
          <w:rFonts w:ascii="Arial" w:hAnsi="Arial" w:cs="Arial"/>
        </w:rPr>
      </w:pPr>
      <w:r w:rsidRPr="002366E5">
        <w:rPr>
          <w:rFonts w:ascii="Arial" w:hAnsi="Arial" w:cs="Arial"/>
        </w:rPr>
        <w:t>(3)</w:t>
      </w:r>
      <w:r w:rsidRPr="002366E5">
        <w:rPr>
          <w:rFonts w:ascii="Arial" w:hAnsi="Arial" w:cs="Arial"/>
        </w:rPr>
        <w:tab/>
      </w:r>
      <w:r>
        <w:rPr>
          <w:rFonts w:ascii="Arial" w:hAnsi="Arial" w:cs="Arial"/>
        </w:rPr>
        <w:t>Die ausführenden Universitätskliniken im BZKF</w:t>
      </w:r>
      <w:r w:rsidRPr="002366E5">
        <w:rPr>
          <w:rFonts w:ascii="Arial" w:hAnsi="Arial" w:cs="Arial"/>
        </w:rPr>
        <w:t xml:space="preserve"> und </w:t>
      </w:r>
      <w:r>
        <w:rPr>
          <w:rFonts w:ascii="Arial" w:hAnsi="Arial" w:cs="Arial"/>
        </w:rPr>
        <w:t>die Hauptprüfer</w:t>
      </w:r>
      <w:r w:rsidRPr="002366E5">
        <w:rPr>
          <w:rFonts w:ascii="Arial" w:hAnsi="Arial" w:cs="Arial"/>
        </w:rPr>
        <w:t xml:space="preserve"> klären unverzüglich alle zwischen den Studiendaten und den medizinischen Unterlagen des Patienten festgestellten Unstimmigkeiten.</w:t>
      </w:r>
    </w:p>
    <w:p w14:paraId="7242074E" w14:textId="77777777" w:rsidR="000628AF" w:rsidRPr="002366E5" w:rsidRDefault="000628AF" w:rsidP="00AE0C1D">
      <w:pPr>
        <w:widowControl/>
        <w:spacing w:before="100" w:beforeAutospacing="1" w:after="100" w:afterAutospacing="1"/>
        <w:ind w:left="426" w:hanging="710"/>
        <w:jc w:val="both"/>
        <w:rPr>
          <w:rFonts w:ascii="Arial" w:hAnsi="Arial" w:cs="Arial"/>
        </w:rPr>
      </w:pPr>
      <w:r w:rsidRPr="002366E5">
        <w:rPr>
          <w:rFonts w:ascii="Arial" w:hAnsi="Arial" w:cs="Arial"/>
        </w:rPr>
        <w:t>(4)</w:t>
      </w:r>
      <w:r w:rsidRPr="002366E5">
        <w:rPr>
          <w:rFonts w:ascii="Arial" w:hAnsi="Arial" w:cs="Arial"/>
        </w:rPr>
        <w:tab/>
        <w:t>D</w:t>
      </w:r>
      <w:r>
        <w:rPr>
          <w:rFonts w:ascii="Arial" w:hAnsi="Arial" w:cs="Arial"/>
        </w:rPr>
        <w:t>ie ausführenden Universitätskliniken im</w:t>
      </w:r>
      <w:r w:rsidRPr="002366E5">
        <w:rPr>
          <w:rFonts w:ascii="Arial" w:hAnsi="Arial" w:cs="Arial"/>
        </w:rPr>
        <w:t xml:space="preserve"> BZKF l</w:t>
      </w:r>
      <w:r>
        <w:rPr>
          <w:rFonts w:ascii="Arial" w:hAnsi="Arial" w:cs="Arial"/>
        </w:rPr>
        <w:t xml:space="preserve">assen </w:t>
      </w:r>
      <w:r w:rsidRPr="002366E5">
        <w:rPr>
          <w:rFonts w:ascii="Arial" w:hAnsi="Arial" w:cs="Arial"/>
        </w:rPr>
        <w:t>dem S</w:t>
      </w:r>
      <w:r>
        <w:rPr>
          <w:rFonts w:ascii="Arial" w:hAnsi="Arial" w:cs="Arial"/>
          <w:szCs w:val="24"/>
        </w:rPr>
        <w:t>ponsor</w:t>
      </w:r>
      <w:r w:rsidRPr="002366E5">
        <w:rPr>
          <w:rFonts w:ascii="Arial" w:hAnsi="Arial" w:cs="Arial"/>
        </w:rPr>
        <w:t xml:space="preserve"> oder ihren Beauftragten unverzüglich Kopien aller Inspektionsergebnisse zukommen, die </w:t>
      </w:r>
      <w:r>
        <w:rPr>
          <w:rFonts w:ascii="Arial" w:hAnsi="Arial" w:cs="Arial"/>
        </w:rPr>
        <w:t>ein ausführendes Universitätsklinikum</w:t>
      </w:r>
      <w:r w:rsidRPr="002366E5">
        <w:rPr>
          <w:rFonts w:ascii="Arial" w:hAnsi="Arial" w:cs="Arial"/>
        </w:rPr>
        <w:t xml:space="preserve"> </w:t>
      </w:r>
      <w:r>
        <w:rPr>
          <w:rFonts w:ascii="Arial" w:hAnsi="Arial" w:cs="Arial"/>
        </w:rPr>
        <w:t xml:space="preserve">im BZKF </w:t>
      </w:r>
      <w:r w:rsidRPr="002366E5">
        <w:rPr>
          <w:rFonts w:ascii="Arial" w:hAnsi="Arial" w:cs="Arial"/>
        </w:rPr>
        <w:t>in Verbindung mit der klinischen Prüfung von einer Aufsichtsbehörde erhält, sofern gesetzlich zulässig. Personenbezogene Angaben im Inspektionsbericht werden in diesem Fall vo</w:t>
      </w:r>
      <w:r>
        <w:rPr>
          <w:rFonts w:ascii="Arial" w:hAnsi="Arial" w:cs="Arial"/>
        </w:rPr>
        <w:t>n den ausführenden Universitätskliniken im</w:t>
      </w:r>
      <w:r w:rsidRPr="002366E5">
        <w:rPr>
          <w:rFonts w:ascii="Arial" w:hAnsi="Arial" w:cs="Arial"/>
        </w:rPr>
        <w:t xml:space="preserve"> BZKF unkenntlich gemacht. Soweit möglich und gesetzlich zulässig, g</w:t>
      </w:r>
      <w:r>
        <w:rPr>
          <w:rFonts w:ascii="Arial" w:hAnsi="Arial" w:cs="Arial"/>
        </w:rPr>
        <w:t>eben die ausführenden Universitätskliniken im</w:t>
      </w:r>
      <w:r w:rsidRPr="002366E5">
        <w:rPr>
          <w:rFonts w:ascii="Arial" w:hAnsi="Arial" w:cs="Arial"/>
        </w:rPr>
        <w:t xml:space="preserve"> BZKF dem S</w:t>
      </w:r>
      <w:r>
        <w:rPr>
          <w:rFonts w:ascii="Arial" w:hAnsi="Arial" w:cs="Arial"/>
          <w:szCs w:val="24"/>
        </w:rPr>
        <w:t>ponsor</w:t>
      </w:r>
      <w:r w:rsidRPr="002366E5">
        <w:rPr>
          <w:rFonts w:ascii="Arial" w:hAnsi="Arial" w:cs="Arial"/>
        </w:rPr>
        <w:t xml:space="preserve"> oder ihren Beauftragten ferner Gelegenheit, alle Stellungnahmen de</w:t>
      </w:r>
      <w:r>
        <w:rPr>
          <w:rFonts w:ascii="Arial" w:hAnsi="Arial" w:cs="Arial"/>
        </w:rPr>
        <w:t>r ausführenden Universitätskliniken im</w:t>
      </w:r>
      <w:r w:rsidRPr="002366E5">
        <w:rPr>
          <w:rFonts w:ascii="Arial" w:hAnsi="Arial" w:cs="Arial"/>
        </w:rPr>
        <w:t xml:space="preserve"> BZKF zu aufsichtsbeh</w:t>
      </w:r>
      <w:r>
        <w:rPr>
          <w:rFonts w:ascii="Arial" w:hAnsi="Arial" w:cs="Arial"/>
        </w:rPr>
        <w:t>ördlichen Inspektionen im Zusam</w:t>
      </w:r>
      <w:r w:rsidRPr="002366E5">
        <w:rPr>
          <w:rFonts w:ascii="Arial" w:hAnsi="Arial" w:cs="Arial"/>
        </w:rPr>
        <w:t>menhang mit der klinischen Prüfung vorab zu prüfen und zu kommentieren.</w:t>
      </w:r>
    </w:p>
    <w:p w14:paraId="6A1F31A5" w14:textId="77777777" w:rsidR="000628AF" w:rsidRDefault="000628AF" w:rsidP="00AE0C1D">
      <w:pPr>
        <w:widowControl/>
        <w:spacing w:before="100" w:beforeAutospacing="1" w:after="100" w:afterAutospacing="1"/>
        <w:ind w:left="426" w:hanging="710"/>
        <w:jc w:val="both"/>
        <w:rPr>
          <w:rFonts w:ascii="Arial" w:hAnsi="Arial" w:cs="Arial"/>
        </w:rPr>
      </w:pPr>
      <w:r w:rsidRPr="002366E5">
        <w:rPr>
          <w:rFonts w:ascii="Arial" w:hAnsi="Arial" w:cs="Arial"/>
        </w:rPr>
        <w:t>(5)</w:t>
      </w:r>
      <w:r w:rsidRPr="002366E5">
        <w:rPr>
          <w:rFonts w:ascii="Arial" w:hAnsi="Arial" w:cs="Arial"/>
        </w:rPr>
        <w:tab/>
        <w:t>Routine-Audits werden vom S</w:t>
      </w:r>
      <w:r>
        <w:rPr>
          <w:rFonts w:ascii="Arial" w:hAnsi="Arial" w:cs="Arial"/>
          <w:szCs w:val="24"/>
        </w:rPr>
        <w:t>ponsor</w:t>
      </w:r>
      <w:r w:rsidRPr="002366E5">
        <w:rPr>
          <w:rFonts w:ascii="Arial" w:hAnsi="Arial" w:cs="Arial"/>
        </w:rPr>
        <w:t xml:space="preserve"> im Voraus schriftlich angekündigt und mit </w:t>
      </w:r>
      <w:r>
        <w:rPr>
          <w:rFonts w:ascii="Arial" w:hAnsi="Arial" w:cs="Arial"/>
        </w:rPr>
        <w:t>dem jeweiligen ausführenden Universitätsklinikum im BZKF</w:t>
      </w:r>
      <w:r w:rsidRPr="002366E5">
        <w:rPr>
          <w:rFonts w:ascii="Arial" w:hAnsi="Arial" w:cs="Arial"/>
        </w:rPr>
        <w:t xml:space="preserve"> abgestimmt. Wird eine Inspektion durch eine B</w:t>
      </w:r>
      <w:r>
        <w:rPr>
          <w:rFonts w:ascii="Arial" w:hAnsi="Arial" w:cs="Arial"/>
        </w:rPr>
        <w:t>ehörde ange</w:t>
      </w:r>
      <w:r w:rsidRPr="002366E5">
        <w:rPr>
          <w:rFonts w:ascii="Arial" w:hAnsi="Arial" w:cs="Arial"/>
        </w:rPr>
        <w:t>kündigt, informiert die Vertragspartei, die als er</w:t>
      </w:r>
      <w:r>
        <w:rPr>
          <w:rFonts w:ascii="Arial" w:hAnsi="Arial" w:cs="Arial"/>
        </w:rPr>
        <w:t>ste die Nachricht erhält, unver</w:t>
      </w:r>
      <w:r w:rsidRPr="002366E5">
        <w:rPr>
          <w:rFonts w:ascii="Arial" w:hAnsi="Arial" w:cs="Arial"/>
        </w:rPr>
        <w:t xml:space="preserve">züglich die andere. </w:t>
      </w:r>
      <w:r w:rsidRPr="000864F1">
        <w:rPr>
          <w:rFonts w:ascii="Arial" w:hAnsi="Arial" w:cs="Arial"/>
        </w:rPr>
        <w:t>Inspektionen und Audits können</w:t>
      </w:r>
      <w:r w:rsidRPr="002366E5">
        <w:rPr>
          <w:rFonts w:ascii="Arial" w:hAnsi="Arial" w:cs="Arial"/>
        </w:rPr>
        <w:t xml:space="preserve"> sowohl während der klinischen Prüfung als auch bis zum Ablauf der Mindestaufbewahrungsfrist der Daten zu dieser klinischen Prüfung durchgeführt werden.</w:t>
      </w:r>
      <w:r>
        <w:rPr>
          <w:rFonts w:ascii="Arial" w:hAnsi="Arial" w:cs="Arial"/>
        </w:rPr>
        <w:t xml:space="preserve"> Die Vergütung für den zusätzlichen Aufwand richtet sich nach der verhandelten Anlage 3.</w:t>
      </w:r>
      <w:r w:rsidRPr="002366E5">
        <w:rPr>
          <w:rFonts w:ascii="Arial" w:hAnsi="Arial" w:cs="Arial"/>
        </w:rPr>
        <w:t xml:space="preserve"> </w:t>
      </w:r>
    </w:p>
    <w:p w14:paraId="49C07FF3" w14:textId="77777777" w:rsidR="000628AF" w:rsidRPr="00566357" w:rsidRDefault="000628AF" w:rsidP="00AE0C1D">
      <w:pPr>
        <w:tabs>
          <w:tab w:val="left" w:pos="-720"/>
          <w:tab w:val="left" w:pos="576"/>
          <w:tab w:val="left" w:pos="1008"/>
          <w:tab w:val="left" w:pos="1440"/>
        </w:tabs>
        <w:spacing w:after="120"/>
        <w:ind w:left="426" w:hanging="710"/>
        <w:jc w:val="both"/>
        <w:rPr>
          <w:rFonts w:ascii="Arial" w:hAnsi="Arial" w:cs="Arial"/>
        </w:rPr>
      </w:pPr>
      <w:r>
        <w:rPr>
          <w:rFonts w:ascii="Arial" w:hAnsi="Arial" w:cs="Arial"/>
        </w:rPr>
        <w:t>(6)</w:t>
      </w:r>
      <w:r>
        <w:rPr>
          <w:rFonts w:ascii="Arial" w:hAnsi="Arial" w:cs="Arial"/>
        </w:rPr>
        <w:tab/>
      </w:r>
      <w:r w:rsidRPr="00566357">
        <w:rPr>
          <w:rFonts w:ascii="Arial" w:hAnsi="Arial" w:cs="Arial"/>
        </w:rPr>
        <w:t>Der S</w:t>
      </w:r>
      <w:r>
        <w:rPr>
          <w:rFonts w:ascii="Arial" w:hAnsi="Arial" w:cs="Arial"/>
          <w:szCs w:val="24"/>
        </w:rPr>
        <w:t>ponsor</w:t>
      </w:r>
      <w:r w:rsidRPr="00566357">
        <w:rPr>
          <w:rFonts w:ascii="Arial" w:hAnsi="Arial" w:cs="Arial"/>
        </w:rPr>
        <w:t xml:space="preserve"> ist – damit er die Ergebnisse dieser klinischen Prüfung in den USA für Zulassungsanträge verwenden kann – verpflichtet, sich vo</w:t>
      </w:r>
      <w:r>
        <w:rPr>
          <w:rFonts w:ascii="Arial" w:hAnsi="Arial" w:cs="Arial"/>
        </w:rPr>
        <w:t>n den ausführenden Universitätskliniken im</w:t>
      </w:r>
      <w:r w:rsidRPr="00566357">
        <w:rPr>
          <w:rFonts w:ascii="Arial" w:hAnsi="Arial" w:cs="Arial"/>
        </w:rPr>
        <w:t xml:space="preserve"> BZKF / Prüfer bestätigen zu lassen, dass im Rahmen von klinischen Prüfungen keine Dienste von Personen in Anspruch genommen werden, die nach dem US-Amerikanischen Generic Drug Enforcement Act (GDEA) gesperrt sind (siehe: http://www.fda.gov/ora/compliance_ref/debar/default.htm).</w:t>
      </w:r>
    </w:p>
    <w:p w14:paraId="78F97486" w14:textId="77777777" w:rsidR="000628AF" w:rsidRPr="00566357" w:rsidRDefault="000628AF" w:rsidP="000628AF">
      <w:pPr>
        <w:tabs>
          <w:tab w:val="left" w:pos="-720"/>
          <w:tab w:val="left" w:pos="576"/>
          <w:tab w:val="left" w:pos="1008"/>
          <w:tab w:val="left" w:pos="1440"/>
        </w:tabs>
        <w:spacing w:after="120"/>
        <w:ind w:left="426"/>
        <w:jc w:val="both"/>
        <w:rPr>
          <w:rFonts w:ascii="Arial" w:hAnsi="Arial" w:cs="Arial"/>
        </w:rPr>
      </w:pPr>
      <w:r>
        <w:rPr>
          <w:rFonts w:ascii="Arial" w:hAnsi="Arial" w:cs="Arial"/>
        </w:rPr>
        <w:t xml:space="preserve">Die </w:t>
      </w:r>
      <w:r>
        <w:rPr>
          <w:rFonts w:ascii="Arial" w:hAnsi="Arial" w:cs="Arial"/>
          <w:szCs w:val="24"/>
        </w:rPr>
        <w:t>ausführenden Universitätskliniken im</w:t>
      </w:r>
      <w:r w:rsidRPr="00566357">
        <w:rPr>
          <w:rFonts w:ascii="Arial" w:hAnsi="Arial" w:cs="Arial"/>
        </w:rPr>
        <w:t xml:space="preserve"> BZKF und d</w:t>
      </w:r>
      <w:r>
        <w:rPr>
          <w:rFonts w:ascii="Arial" w:hAnsi="Arial" w:cs="Arial"/>
        </w:rPr>
        <w:t>ie</w:t>
      </w:r>
      <w:r w:rsidRPr="00566357">
        <w:rPr>
          <w:rFonts w:ascii="Arial" w:hAnsi="Arial" w:cs="Arial"/>
        </w:rPr>
        <w:t xml:space="preserve"> Prüfer bestätigen daher, dass sie im Rahmen der klinischen Prüfung keine Dienste von Personen in Anspruch nehmen oder nehmen werden, die nach ihrer Kenntnis unter dem GDEA oder entsprechenden Gesetzen gesperrt sind oder von Rechtsstreitigkeiten oder Ermittlungen durch die zuständige Behörde, die EMA, die FDA oder anderer Aufsichtsbehörden je betroffen waren oder derzeit, während der Durchführung der klinischen Prüfung, betroffen sind. Diese Bestätigung bezieht sich auf alle Mitarbeiter de</w:t>
      </w:r>
      <w:r>
        <w:rPr>
          <w:rFonts w:ascii="Arial" w:hAnsi="Arial" w:cs="Arial"/>
        </w:rPr>
        <w:t>r</w:t>
      </w:r>
      <w:r w:rsidRPr="00566357">
        <w:rPr>
          <w:rFonts w:ascii="Arial" w:hAnsi="Arial" w:cs="Arial"/>
        </w:rPr>
        <w:t xml:space="preserve"> beteiligten Universitätskliniken und de</w:t>
      </w:r>
      <w:r>
        <w:rPr>
          <w:rFonts w:ascii="Arial" w:hAnsi="Arial" w:cs="Arial"/>
        </w:rPr>
        <w:t>r</w:t>
      </w:r>
      <w:r w:rsidRPr="00566357">
        <w:rPr>
          <w:rFonts w:ascii="Arial" w:hAnsi="Arial" w:cs="Arial"/>
        </w:rPr>
        <w:t xml:space="preserve"> Prüfer ebenso wie auf Dritte, zu denen </w:t>
      </w:r>
      <w:r>
        <w:rPr>
          <w:rFonts w:ascii="Arial" w:hAnsi="Arial" w:cs="Arial"/>
        </w:rPr>
        <w:t>ein ausführendes Universitätsklinikum im BZKF</w:t>
      </w:r>
      <w:r w:rsidRPr="00566357">
        <w:rPr>
          <w:rFonts w:ascii="Arial" w:hAnsi="Arial" w:cs="Arial"/>
        </w:rPr>
        <w:t xml:space="preserve"> und </w:t>
      </w:r>
      <w:r>
        <w:rPr>
          <w:rFonts w:ascii="Arial" w:hAnsi="Arial" w:cs="Arial"/>
        </w:rPr>
        <w:t xml:space="preserve">/ </w:t>
      </w:r>
      <w:r w:rsidRPr="00566357">
        <w:rPr>
          <w:rFonts w:ascii="Arial" w:hAnsi="Arial" w:cs="Arial"/>
        </w:rPr>
        <w:t xml:space="preserve">oder Prüfer vertragliche Verpflichtungen im Zusammenhang mit dieser Vereinbarung </w:t>
      </w:r>
      <w:r w:rsidRPr="00566357">
        <w:rPr>
          <w:rFonts w:ascii="Arial" w:hAnsi="Arial" w:cs="Arial"/>
        </w:rPr>
        <w:lastRenderedPageBreak/>
        <w:t xml:space="preserve">eingehen. </w:t>
      </w:r>
    </w:p>
    <w:p w14:paraId="14F8446D" w14:textId="77777777" w:rsidR="000628AF" w:rsidRPr="006B6F79" w:rsidRDefault="000628AF" w:rsidP="000628AF">
      <w:pPr>
        <w:widowControl/>
        <w:spacing w:before="100" w:beforeAutospacing="1" w:after="100" w:afterAutospacing="1"/>
        <w:ind w:left="426" w:hanging="1"/>
        <w:jc w:val="both"/>
        <w:rPr>
          <w:rFonts w:ascii="Arial" w:hAnsi="Arial" w:cs="Arial"/>
        </w:rPr>
      </w:pPr>
      <w:r>
        <w:rPr>
          <w:rFonts w:ascii="Arial" w:hAnsi="Arial" w:cs="Arial"/>
        </w:rPr>
        <w:t xml:space="preserve">Die </w:t>
      </w:r>
      <w:r>
        <w:rPr>
          <w:rFonts w:ascii="Arial" w:hAnsi="Arial" w:cs="Arial"/>
          <w:szCs w:val="24"/>
        </w:rPr>
        <w:t>ausführenden Universitätskliniken im</w:t>
      </w:r>
      <w:r w:rsidRPr="00566357">
        <w:rPr>
          <w:rFonts w:ascii="Arial" w:hAnsi="Arial" w:cs="Arial"/>
        </w:rPr>
        <w:t xml:space="preserve"> BZKF und d</w:t>
      </w:r>
      <w:r>
        <w:rPr>
          <w:rFonts w:ascii="Arial" w:hAnsi="Arial" w:cs="Arial"/>
        </w:rPr>
        <w:t>ie</w:t>
      </w:r>
      <w:r w:rsidRPr="00566357">
        <w:rPr>
          <w:rFonts w:ascii="Arial" w:hAnsi="Arial" w:cs="Arial"/>
        </w:rPr>
        <w:t xml:space="preserve"> Prüfer werden dem S</w:t>
      </w:r>
      <w:r>
        <w:rPr>
          <w:rFonts w:ascii="Arial" w:hAnsi="Arial" w:cs="Arial"/>
          <w:szCs w:val="24"/>
        </w:rPr>
        <w:t>ponsor</w:t>
      </w:r>
      <w:r w:rsidRPr="00566357">
        <w:rPr>
          <w:rFonts w:ascii="Arial" w:hAnsi="Arial" w:cs="Arial"/>
        </w:rPr>
        <w:t xml:space="preserve"> sofort Mitteilung machen, wenn sie Kenntnis erhalten, dass eine der genannten Personen nach dem GDEA oder entsprechenden Gesetzen gesperrt werden sollte. Auf Anforderung des S</w:t>
      </w:r>
      <w:r>
        <w:rPr>
          <w:rFonts w:ascii="Arial" w:hAnsi="Arial" w:cs="Arial"/>
          <w:szCs w:val="24"/>
        </w:rPr>
        <w:t>ponsors</w:t>
      </w:r>
      <w:r w:rsidRPr="00566357">
        <w:rPr>
          <w:rFonts w:ascii="Arial" w:hAnsi="Arial" w:cs="Arial"/>
        </w:rPr>
        <w:t xml:space="preserve"> wird das jeweilige</w:t>
      </w:r>
      <w:r>
        <w:rPr>
          <w:rFonts w:ascii="Arial" w:hAnsi="Arial" w:cs="Arial"/>
        </w:rPr>
        <w:t xml:space="preserve"> ausführende</w:t>
      </w:r>
      <w:r w:rsidRPr="00566357">
        <w:rPr>
          <w:rFonts w:ascii="Arial" w:hAnsi="Arial" w:cs="Arial"/>
        </w:rPr>
        <w:t xml:space="preserve"> Universitätsklinik</w:t>
      </w:r>
      <w:r>
        <w:rPr>
          <w:rFonts w:ascii="Arial" w:hAnsi="Arial" w:cs="Arial"/>
        </w:rPr>
        <w:t>um</w:t>
      </w:r>
      <w:r w:rsidRPr="00566357">
        <w:rPr>
          <w:rFonts w:ascii="Arial" w:hAnsi="Arial" w:cs="Arial"/>
        </w:rPr>
        <w:t xml:space="preserve"> </w:t>
      </w:r>
      <w:r>
        <w:rPr>
          <w:rFonts w:ascii="Arial" w:hAnsi="Arial" w:cs="Arial"/>
        </w:rPr>
        <w:t xml:space="preserve">im BZKF </w:t>
      </w:r>
      <w:r w:rsidRPr="00566357">
        <w:rPr>
          <w:rFonts w:ascii="Arial" w:hAnsi="Arial" w:cs="Arial"/>
        </w:rPr>
        <w:t>und / oder der Prüfer diesem eine Liste derjenigen Personen zur Verfügung stellen, die zur Erfüllung der Aufgaben aus dieser Vereinbarung herangezogen wurden und die innerhalb von fünf Jahren vor wirksam werden dieser Vereinbarung oder danach nach dem GDEA oder entsprechenden Gesetzen gesperrt wurden.</w:t>
      </w:r>
    </w:p>
    <w:p w14:paraId="1365B3EF" w14:textId="7674EA7E"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w:t>
      </w:r>
      <w:r w:rsidR="00975298">
        <w:rPr>
          <w:rFonts w:ascii="Arial" w:hAnsi="Arial" w:cs="Arial"/>
          <w:b/>
        </w:rPr>
        <w:t>7</w:t>
      </w:r>
      <w:r w:rsidRPr="006969FC">
        <w:rPr>
          <w:rFonts w:ascii="Arial" w:hAnsi="Arial" w:cs="Arial"/>
          <w:b/>
        </w:rPr>
        <w:t xml:space="preserve"> </w:t>
      </w:r>
    </w:p>
    <w:p w14:paraId="3FB4A35A" w14:textId="76988D3D"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Datenarchivierung</w:t>
      </w:r>
    </w:p>
    <w:p w14:paraId="556F49CE" w14:textId="77777777" w:rsidR="0054622D" w:rsidRPr="006B6F79" w:rsidRDefault="0054622D" w:rsidP="000628AF">
      <w:pPr>
        <w:widowControl/>
        <w:spacing w:before="100" w:beforeAutospacing="1" w:after="100" w:afterAutospacing="1"/>
        <w:ind w:left="425" w:hanging="425"/>
        <w:contextualSpacing/>
        <w:jc w:val="center"/>
        <w:rPr>
          <w:rFonts w:ascii="Arial" w:hAnsi="Arial" w:cs="Arial"/>
          <w:b/>
        </w:rPr>
      </w:pPr>
    </w:p>
    <w:p w14:paraId="0FEB9122" w14:textId="0B791F47" w:rsidR="000628AF" w:rsidRDefault="000628AF" w:rsidP="00AE0C1D">
      <w:pPr>
        <w:widowControl/>
        <w:spacing w:before="100" w:beforeAutospacing="1" w:after="100" w:afterAutospacing="1"/>
        <w:ind w:left="426" w:hanging="710"/>
        <w:jc w:val="both"/>
        <w:rPr>
          <w:rFonts w:ascii="Arial" w:hAnsi="Arial" w:cs="Arial"/>
        </w:rPr>
      </w:pPr>
      <w:r>
        <w:rPr>
          <w:rFonts w:ascii="Arial" w:hAnsi="Arial" w:cs="Arial"/>
        </w:rPr>
        <w:t xml:space="preserve">(1) </w:t>
      </w:r>
      <w:r w:rsidR="00AE0C1D">
        <w:rPr>
          <w:rFonts w:ascii="Arial" w:hAnsi="Arial" w:cs="Arial"/>
        </w:rPr>
        <w:t xml:space="preserve">    </w:t>
      </w:r>
      <w:r>
        <w:rPr>
          <w:rFonts w:ascii="Arial" w:hAnsi="Arial" w:cs="Arial"/>
        </w:rPr>
        <w:t>Die ausführenden Universitätskliniken im BZKF und die Hauptprüfer</w:t>
      </w:r>
      <w:r w:rsidRPr="00D70106">
        <w:rPr>
          <w:rFonts w:ascii="Arial" w:hAnsi="Arial" w:cs="Arial"/>
        </w:rPr>
        <w:t xml:space="preserve"> </w:t>
      </w:r>
      <w:r>
        <w:rPr>
          <w:rFonts w:ascii="Arial" w:hAnsi="Arial" w:cs="Arial"/>
        </w:rPr>
        <w:t>werden</w:t>
      </w:r>
      <w:r w:rsidRPr="00D70106">
        <w:rPr>
          <w:rFonts w:ascii="Arial" w:hAnsi="Arial" w:cs="Arial"/>
        </w:rPr>
        <w:t xml:space="preserve"> alle Unterlagen und sonstigen Originaldaten (Quelldaten) der Patienten, die in die klinische Prüfung ein</w:t>
      </w:r>
      <w:r>
        <w:rPr>
          <w:rFonts w:ascii="Arial" w:hAnsi="Arial" w:cs="Arial"/>
        </w:rPr>
        <w:t>geschlossen werden, unter Beach</w:t>
      </w:r>
      <w:r w:rsidRPr="00D70106">
        <w:rPr>
          <w:rFonts w:ascii="Arial" w:hAnsi="Arial" w:cs="Arial"/>
        </w:rPr>
        <w:t>tung der ICH-Vorschriften</w:t>
      </w:r>
      <w:r>
        <w:rPr>
          <w:rFonts w:ascii="Arial" w:hAnsi="Arial" w:cs="Arial"/>
        </w:rPr>
        <w:t>, des Datenschutzes</w:t>
      </w:r>
      <w:r w:rsidRPr="00D70106">
        <w:rPr>
          <w:rFonts w:ascii="Arial" w:hAnsi="Arial" w:cs="Arial"/>
        </w:rPr>
        <w:t xml:space="preserve"> und anwendbaren gesetzlichen Bestimmungen zur Archivierung der jeweiligen Materialien mindestens für einen Zeitraum von</w:t>
      </w:r>
      <w:r>
        <w:rPr>
          <w:rFonts w:ascii="Arial" w:hAnsi="Arial" w:cs="Arial"/>
        </w:rPr>
        <w:t>:</w:t>
      </w:r>
    </w:p>
    <w:p w14:paraId="5B2B8C3B" w14:textId="77777777" w:rsidR="000628AF" w:rsidRPr="00D70106" w:rsidRDefault="000628AF" w:rsidP="000628AF">
      <w:pPr>
        <w:widowControl/>
        <w:spacing w:before="100" w:beforeAutospacing="1" w:after="100" w:afterAutospacing="1"/>
        <w:ind w:left="1413" w:hanging="705"/>
        <w:jc w:val="both"/>
        <w:rPr>
          <w:rFonts w:ascii="Arial" w:hAnsi="Arial" w:cs="Arial"/>
        </w:rPr>
      </w:pPr>
      <w:r w:rsidRPr="00D70106">
        <w:rPr>
          <w:rFonts w:ascii="Arial" w:hAnsi="Arial" w:cs="Arial"/>
        </w:rPr>
        <w:t>•</w:t>
      </w:r>
      <w:r w:rsidRPr="00D70106">
        <w:rPr>
          <w:rFonts w:ascii="Arial" w:hAnsi="Arial" w:cs="Arial"/>
        </w:rPr>
        <w:tab/>
      </w:r>
      <w:r>
        <w:rPr>
          <w:rFonts w:ascii="Arial" w:hAnsi="Arial" w:cs="Arial"/>
        </w:rPr>
        <w:t>Fünfundzwanzig (2</w:t>
      </w:r>
      <w:r w:rsidRPr="00D70106">
        <w:rPr>
          <w:rFonts w:ascii="Arial" w:hAnsi="Arial" w:cs="Arial"/>
        </w:rPr>
        <w:t>5</w:t>
      </w:r>
      <w:r>
        <w:rPr>
          <w:rFonts w:ascii="Arial" w:hAnsi="Arial" w:cs="Arial"/>
        </w:rPr>
        <w:t>)</w:t>
      </w:r>
      <w:r w:rsidRPr="00D70106">
        <w:rPr>
          <w:rFonts w:ascii="Arial" w:hAnsi="Arial" w:cs="Arial"/>
        </w:rPr>
        <w:t xml:space="preserve"> Jahren nach Ende der klinischen Prüfung oder;</w:t>
      </w:r>
    </w:p>
    <w:p w14:paraId="30AFAD31" w14:textId="77777777" w:rsidR="000628AF" w:rsidRDefault="000628AF" w:rsidP="000628AF">
      <w:pPr>
        <w:widowControl/>
        <w:spacing w:before="100" w:beforeAutospacing="1" w:after="100" w:afterAutospacing="1"/>
        <w:ind w:left="1413" w:hanging="705"/>
        <w:jc w:val="both"/>
        <w:rPr>
          <w:rFonts w:ascii="Arial" w:hAnsi="Arial" w:cs="Arial"/>
        </w:rPr>
      </w:pPr>
      <w:r w:rsidRPr="00D70106">
        <w:rPr>
          <w:rFonts w:ascii="Arial" w:hAnsi="Arial" w:cs="Arial"/>
        </w:rPr>
        <w:t>•</w:t>
      </w:r>
      <w:r w:rsidRPr="00D70106">
        <w:rPr>
          <w:rFonts w:ascii="Arial" w:hAnsi="Arial" w:cs="Arial"/>
        </w:rPr>
        <w:tab/>
        <w:t xml:space="preserve">im Falle von klinischen Prüfungen, die unter das Strahlenschutzgesetz/ die Strahlenschutzverordnung fallen, </w:t>
      </w:r>
      <w:r>
        <w:rPr>
          <w:rFonts w:ascii="Arial" w:hAnsi="Arial" w:cs="Arial"/>
        </w:rPr>
        <w:t>wo nach den strahlenschutzrecht</w:t>
      </w:r>
      <w:r w:rsidRPr="00D70106">
        <w:rPr>
          <w:rFonts w:ascii="Arial" w:hAnsi="Arial" w:cs="Arial"/>
        </w:rPr>
        <w:t xml:space="preserve">lichen Vorgaben eine Mindestaufbewahrungsdauer von </w:t>
      </w:r>
      <w:r>
        <w:rPr>
          <w:rFonts w:ascii="Arial" w:hAnsi="Arial" w:cs="Arial"/>
        </w:rPr>
        <w:t>dreißig (</w:t>
      </w:r>
      <w:r w:rsidRPr="00D70106">
        <w:rPr>
          <w:rFonts w:ascii="Arial" w:hAnsi="Arial" w:cs="Arial"/>
        </w:rPr>
        <w:t>30</w:t>
      </w:r>
      <w:r>
        <w:rPr>
          <w:rFonts w:ascii="Arial" w:hAnsi="Arial" w:cs="Arial"/>
        </w:rPr>
        <w:t>)</w:t>
      </w:r>
      <w:r w:rsidRPr="00D70106">
        <w:rPr>
          <w:rFonts w:ascii="Arial" w:hAnsi="Arial" w:cs="Arial"/>
        </w:rPr>
        <w:t xml:space="preserve"> Jahren nach Ende der klinischen Prüfung gilt</w:t>
      </w:r>
      <w:r>
        <w:rPr>
          <w:rFonts w:ascii="Arial" w:hAnsi="Arial" w:cs="Arial"/>
        </w:rPr>
        <w:t xml:space="preserve"> oder; </w:t>
      </w:r>
    </w:p>
    <w:p w14:paraId="5E941102" w14:textId="77777777" w:rsidR="000628AF" w:rsidRDefault="000628AF" w:rsidP="000628AF">
      <w:pPr>
        <w:widowControl/>
        <w:spacing w:before="100" w:beforeAutospacing="1" w:after="100" w:afterAutospacing="1"/>
        <w:ind w:left="1413" w:hanging="705"/>
        <w:jc w:val="both"/>
        <w:rPr>
          <w:rFonts w:ascii="Arial" w:hAnsi="Arial" w:cs="Arial"/>
        </w:rPr>
      </w:pPr>
      <w:r w:rsidRPr="00D70106">
        <w:rPr>
          <w:rFonts w:ascii="Arial" w:hAnsi="Arial" w:cs="Arial"/>
        </w:rPr>
        <w:t>•</w:t>
      </w:r>
      <w:r w:rsidRPr="00D70106">
        <w:rPr>
          <w:rFonts w:ascii="Arial" w:hAnsi="Arial" w:cs="Arial"/>
        </w:rPr>
        <w:tab/>
        <w:t xml:space="preserve">einen nach anwendbaren Rechtsvorschriften geforderten längeren Auf-bewahrungszeitraum </w:t>
      </w:r>
    </w:p>
    <w:p w14:paraId="715D5C41" w14:textId="77777777" w:rsidR="000628AF" w:rsidRDefault="000628AF" w:rsidP="000628AF">
      <w:pPr>
        <w:widowControl/>
        <w:spacing w:before="100" w:beforeAutospacing="1" w:after="100" w:afterAutospacing="1"/>
        <w:ind w:firstLine="426"/>
        <w:jc w:val="both"/>
        <w:rPr>
          <w:rFonts w:ascii="Arial" w:hAnsi="Arial" w:cs="Arial"/>
        </w:rPr>
      </w:pPr>
      <w:r>
        <w:rPr>
          <w:rFonts w:ascii="Arial" w:hAnsi="Arial" w:cs="Arial"/>
        </w:rPr>
        <w:t>aufbewahren.</w:t>
      </w:r>
    </w:p>
    <w:p w14:paraId="362B3436" w14:textId="77777777" w:rsidR="00AE0C1D" w:rsidRDefault="000628AF" w:rsidP="00AE0C1D">
      <w:pPr>
        <w:widowControl/>
        <w:spacing w:before="100" w:beforeAutospacing="1" w:after="100" w:afterAutospacing="1"/>
        <w:ind w:left="426"/>
        <w:jc w:val="both"/>
        <w:rPr>
          <w:rFonts w:ascii="Arial" w:hAnsi="Arial" w:cs="Arial"/>
        </w:rPr>
      </w:pPr>
      <w:r w:rsidRPr="00D70106">
        <w:rPr>
          <w:rFonts w:ascii="Arial" w:hAnsi="Arial" w:cs="Arial"/>
        </w:rPr>
        <w:t xml:space="preserve">Nach Ablauf der </w:t>
      </w:r>
      <w:r w:rsidRPr="007261FE">
        <w:rPr>
          <w:rFonts w:ascii="Arial" w:hAnsi="Arial" w:cs="Arial"/>
        </w:rPr>
        <w:t>Aufbewahrungsfrist steht es de</w:t>
      </w:r>
      <w:r>
        <w:rPr>
          <w:rFonts w:ascii="Arial" w:hAnsi="Arial" w:cs="Arial"/>
        </w:rPr>
        <w:t xml:space="preserve">n ausführenden Universitätskliniken im </w:t>
      </w:r>
      <w:r w:rsidRPr="007261FE">
        <w:rPr>
          <w:rFonts w:ascii="Arial" w:hAnsi="Arial" w:cs="Arial"/>
        </w:rPr>
        <w:t xml:space="preserve">BZKF frei, die </w:t>
      </w:r>
      <w:r>
        <w:rPr>
          <w:rFonts w:ascii="Arial" w:hAnsi="Arial" w:cs="Arial"/>
        </w:rPr>
        <w:t>U</w:t>
      </w:r>
      <w:r w:rsidRPr="007261FE">
        <w:rPr>
          <w:rFonts w:ascii="Arial" w:hAnsi="Arial" w:cs="Arial"/>
        </w:rPr>
        <w:t>nterlagen</w:t>
      </w:r>
      <w:r>
        <w:rPr>
          <w:rFonts w:ascii="Arial" w:hAnsi="Arial" w:cs="Arial"/>
        </w:rPr>
        <w:t xml:space="preserve"> der klinischen Prüfung</w:t>
      </w:r>
      <w:r w:rsidRPr="007261FE">
        <w:rPr>
          <w:rFonts w:ascii="Arial" w:hAnsi="Arial" w:cs="Arial"/>
        </w:rPr>
        <w:t xml:space="preserve"> zu vernichten, es sei denn der S</w:t>
      </w:r>
      <w:r>
        <w:rPr>
          <w:rFonts w:ascii="Arial" w:hAnsi="Arial" w:cs="Arial"/>
          <w:szCs w:val="24"/>
        </w:rPr>
        <w:t>ponsor</w:t>
      </w:r>
      <w:r w:rsidRPr="007261FE">
        <w:rPr>
          <w:rFonts w:ascii="Arial" w:hAnsi="Arial" w:cs="Arial"/>
        </w:rPr>
        <w:t xml:space="preserve"> schließt mit dem</w:t>
      </w:r>
      <w:r>
        <w:rPr>
          <w:rFonts w:ascii="Arial" w:hAnsi="Arial" w:cs="Arial"/>
        </w:rPr>
        <w:t xml:space="preserve"> ausführenden Universitätsklinikum im</w:t>
      </w:r>
      <w:r w:rsidRPr="007261FE">
        <w:rPr>
          <w:rFonts w:ascii="Arial" w:hAnsi="Arial" w:cs="Arial"/>
        </w:rPr>
        <w:t xml:space="preserve"> BZKF rechtzeitig vorher eine gesonderte</w:t>
      </w:r>
      <w:r w:rsidRPr="00D70106">
        <w:rPr>
          <w:rFonts w:ascii="Arial" w:hAnsi="Arial" w:cs="Arial"/>
        </w:rPr>
        <w:t xml:space="preserve"> schrift</w:t>
      </w:r>
      <w:r>
        <w:rPr>
          <w:rFonts w:ascii="Arial" w:hAnsi="Arial" w:cs="Arial"/>
        </w:rPr>
        <w:t>liche Vereinbarung über die wei</w:t>
      </w:r>
      <w:r w:rsidRPr="00D70106">
        <w:rPr>
          <w:rFonts w:ascii="Arial" w:hAnsi="Arial" w:cs="Arial"/>
        </w:rPr>
        <w:t>tere Aufbewahrung ab</w:t>
      </w:r>
      <w:r>
        <w:rPr>
          <w:rFonts w:ascii="Arial" w:hAnsi="Arial" w:cs="Arial"/>
        </w:rPr>
        <w:t>.</w:t>
      </w:r>
    </w:p>
    <w:p w14:paraId="64E43230" w14:textId="509F30E3" w:rsidR="000628AF" w:rsidRPr="00AE0C1D" w:rsidRDefault="00AE0C1D" w:rsidP="00AE0C1D">
      <w:pPr>
        <w:widowControl/>
        <w:spacing w:before="100" w:beforeAutospacing="1" w:after="100" w:afterAutospacing="1"/>
        <w:ind w:left="426" w:hanging="568"/>
        <w:jc w:val="both"/>
        <w:rPr>
          <w:rFonts w:ascii="Arial" w:hAnsi="Arial" w:cs="Arial"/>
        </w:rPr>
      </w:pPr>
      <w:r w:rsidRPr="00AE0C1D">
        <w:rPr>
          <w:rFonts w:ascii="Arial" w:hAnsi="Arial" w:cs="Arial"/>
        </w:rPr>
        <w:t>(2</w:t>
      </w:r>
      <w:r>
        <w:rPr>
          <w:rFonts w:ascii="Arial" w:hAnsi="Arial" w:cs="Arial"/>
        </w:rPr>
        <w:t xml:space="preserve">) </w:t>
      </w:r>
      <w:r w:rsidR="000628AF" w:rsidRPr="00AE0C1D">
        <w:rPr>
          <w:rFonts w:ascii="Arial" w:hAnsi="Arial" w:cs="Arial"/>
        </w:rPr>
        <w:t>Die Krankenunterlagen der Patienten werden unter Berücksichtigung der gesetzlichen Vorschriften archiviert.</w:t>
      </w:r>
    </w:p>
    <w:p w14:paraId="21663CB2" w14:textId="7E54E2C6"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w:t>
      </w:r>
      <w:r w:rsidR="00975298">
        <w:rPr>
          <w:rFonts w:ascii="Arial" w:hAnsi="Arial" w:cs="Arial"/>
          <w:b/>
        </w:rPr>
        <w:t>8</w:t>
      </w:r>
      <w:r w:rsidRPr="006969FC">
        <w:rPr>
          <w:rFonts w:ascii="Arial" w:hAnsi="Arial" w:cs="Arial"/>
          <w:b/>
        </w:rPr>
        <w:t xml:space="preserve"> </w:t>
      </w:r>
    </w:p>
    <w:p w14:paraId="6A3349A9" w14:textId="44337C25"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Arbeitsergebnisse</w:t>
      </w:r>
    </w:p>
    <w:p w14:paraId="062E7122" w14:textId="77777777" w:rsidR="005E089A" w:rsidRPr="006B6F79" w:rsidRDefault="005E089A" w:rsidP="000628AF">
      <w:pPr>
        <w:widowControl/>
        <w:spacing w:before="100" w:beforeAutospacing="1" w:after="100" w:afterAutospacing="1"/>
        <w:ind w:left="425" w:hanging="425"/>
        <w:contextualSpacing/>
        <w:jc w:val="center"/>
        <w:rPr>
          <w:rFonts w:ascii="Arial" w:hAnsi="Arial" w:cs="Arial"/>
          <w:b/>
        </w:rPr>
      </w:pPr>
    </w:p>
    <w:p w14:paraId="4C9DBFCC" w14:textId="77777777" w:rsidR="000628AF" w:rsidRPr="00695157" w:rsidRDefault="000628AF" w:rsidP="00AE0C1D">
      <w:pPr>
        <w:widowControl/>
        <w:spacing w:before="100" w:beforeAutospacing="1" w:after="100" w:afterAutospacing="1"/>
        <w:ind w:left="426" w:hanging="568"/>
        <w:jc w:val="both"/>
        <w:rPr>
          <w:rFonts w:ascii="Arial" w:hAnsi="Arial" w:cs="Arial"/>
        </w:rPr>
      </w:pPr>
      <w:r>
        <w:rPr>
          <w:rFonts w:ascii="Arial" w:hAnsi="Arial" w:cs="Arial"/>
        </w:rPr>
        <w:t xml:space="preserve">(1) </w:t>
      </w:r>
      <w:r w:rsidRPr="00695157">
        <w:rPr>
          <w:rFonts w:ascii="Arial" w:hAnsi="Arial" w:cs="Arial"/>
        </w:rPr>
        <w:t>Alle Erfindungen, Forschungs- und Entwicklungsergebnisse, Know-how, neue Anwendungen, Verfahren, Formeln und sonstige materiellen Gegenstände</w:t>
      </w:r>
      <w:r>
        <w:rPr>
          <w:rFonts w:ascii="Arial" w:hAnsi="Arial" w:cs="Arial"/>
        </w:rPr>
        <w:t xml:space="preserve"> </w:t>
      </w:r>
      <w:r>
        <w:rPr>
          <w:rFonts w:ascii="Arial" w:hAnsi="Arial" w:cs="Arial"/>
        </w:rPr>
        <w:lastRenderedPageBreak/>
        <w:t>unabhängig von der Methode oder Form, in der sie erstellt oder festgelegt wurden</w:t>
      </w:r>
      <w:r w:rsidRPr="00695157">
        <w:rPr>
          <w:rFonts w:ascii="Arial" w:hAnsi="Arial" w:cs="Arial"/>
        </w:rPr>
        <w:t>, auch, soweit sie nicht von gewerblichen Schutzrechten umfasst werden, und sämtliche Verkörperungen solcher Gegenstände, wie zum Beispiel schriftliche Beschreibungen, Zeichnungen, Diagramme, Statistiken usw. we</w:t>
      </w:r>
      <w:r>
        <w:rPr>
          <w:rFonts w:ascii="Arial" w:hAnsi="Arial" w:cs="Arial"/>
        </w:rPr>
        <w:t>rden Arbeitsergebnisse genannt.</w:t>
      </w:r>
    </w:p>
    <w:p w14:paraId="5AD3C20F" w14:textId="77777777" w:rsidR="000628AF" w:rsidRPr="00695157" w:rsidRDefault="000628AF" w:rsidP="00AE0C1D">
      <w:pPr>
        <w:widowControl/>
        <w:spacing w:before="100" w:beforeAutospacing="1" w:after="100" w:afterAutospacing="1"/>
        <w:ind w:left="426" w:hanging="568"/>
        <w:jc w:val="both"/>
        <w:rPr>
          <w:rFonts w:ascii="Arial" w:hAnsi="Arial" w:cs="Arial"/>
        </w:rPr>
      </w:pPr>
      <w:r>
        <w:rPr>
          <w:rFonts w:ascii="Arial" w:hAnsi="Arial" w:cs="Arial"/>
        </w:rPr>
        <w:t>(2</w:t>
      </w:r>
      <w:r w:rsidRPr="00695157">
        <w:rPr>
          <w:rFonts w:ascii="Arial" w:hAnsi="Arial" w:cs="Arial"/>
        </w:rPr>
        <w:t>)</w:t>
      </w:r>
      <w:r w:rsidRPr="00695157">
        <w:rPr>
          <w:rFonts w:ascii="Arial" w:hAnsi="Arial" w:cs="Arial"/>
        </w:rPr>
        <w:tab/>
        <w:t xml:space="preserve">Die Vertragspartner sind sich einig, dass </w:t>
      </w:r>
      <w:r>
        <w:rPr>
          <w:rFonts w:ascii="Arial" w:hAnsi="Arial" w:cs="Arial"/>
        </w:rPr>
        <w:t>die Rechte an den gemäß</w:t>
      </w:r>
      <w:r w:rsidRPr="00695157">
        <w:rPr>
          <w:rFonts w:ascii="Arial" w:hAnsi="Arial" w:cs="Arial"/>
        </w:rPr>
        <w:t xml:space="preserve"> </w:t>
      </w:r>
      <w:r>
        <w:rPr>
          <w:rFonts w:ascii="Arial" w:hAnsi="Arial" w:cs="Arial"/>
        </w:rPr>
        <w:t>Prüfplan</w:t>
      </w:r>
      <w:r w:rsidRPr="00695157">
        <w:rPr>
          <w:rFonts w:ascii="Arial" w:hAnsi="Arial" w:cs="Arial"/>
        </w:rPr>
        <w:t xml:space="preserve"> gewonnenen</w:t>
      </w:r>
      <w:r>
        <w:rPr>
          <w:rFonts w:ascii="Arial" w:hAnsi="Arial" w:cs="Arial"/>
        </w:rPr>
        <w:t>,</w:t>
      </w:r>
      <w:r w:rsidRPr="00695157">
        <w:rPr>
          <w:rFonts w:ascii="Arial" w:hAnsi="Arial" w:cs="Arial"/>
        </w:rPr>
        <w:t xml:space="preserve"> nicht schu</w:t>
      </w:r>
      <w:r>
        <w:rPr>
          <w:rFonts w:ascii="Arial" w:hAnsi="Arial" w:cs="Arial"/>
        </w:rPr>
        <w:t>tzrechtsfähigen Arbeitsergebnis</w:t>
      </w:r>
      <w:r w:rsidRPr="00695157">
        <w:rPr>
          <w:rFonts w:ascii="Arial" w:hAnsi="Arial" w:cs="Arial"/>
        </w:rPr>
        <w:t>sen dem S</w:t>
      </w:r>
      <w:r>
        <w:rPr>
          <w:rFonts w:ascii="Arial" w:hAnsi="Arial" w:cs="Arial"/>
          <w:szCs w:val="24"/>
        </w:rPr>
        <w:t>ponsor</w:t>
      </w:r>
      <w:r w:rsidRPr="00AE79B6">
        <w:rPr>
          <w:rFonts w:ascii="Arial" w:hAnsi="Arial" w:cs="Arial"/>
        </w:rPr>
        <w:t xml:space="preserve"> ab dem Zeitpunkt ihrer Erstellung und ohne zeitliche, mengenmäßige, territoriale oder sonstige Beschränkungen hinsichtlich der Art, des Umfangs oder des Ziels der Nutzung</w:t>
      </w:r>
      <w:r w:rsidRPr="00AE79B6">
        <w:rPr>
          <w:szCs w:val="24"/>
        </w:rPr>
        <w:t xml:space="preserve"> </w:t>
      </w:r>
      <w:r w:rsidRPr="00AE79B6">
        <w:rPr>
          <w:rFonts w:ascii="Arial" w:hAnsi="Arial" w:cs="Arial"/>
        </w:rPr>
        <w:t>zustehen</w:t>
      </w:r>
      <w:r w:rsidRPr="00695157">
        <w:rPr>
          <w:rFonts w:ascii="Arial" w:hAnsi="Arial" w:cs="Arial"/>
        </w:rPr>
        <w:t xml:space="preserve"> sollen. </w:t>
      </w:r>
      <w:r>
        <w:rPr>
          <w:rFonts w:ascii="Arial" w:hAnsi="Arial" w:cs="Arial"/>
        </w:rPr>
        <w:t>Die ausführenden Universitätskliniken im BZKF sowie die Prüfer erklä</w:t>
      </w:r>
      <w:r w:rsidRPr="00695157">
        <w:rPr>
          <w:rFonts w:ascii="Arial" w:hAnsi="Arial" w:cs="Arial"/>
        </w:rPr>
        <w:t>ren bereits jetzt im Rahmen des rechtlich Mög</w:t>
      </w:r>
      <w:r>
        <w:rPr>
          <w:rFonts w:ascii="Arial" w:hAnsi="Arial" w:cs="Arial"/>
        </w:rPr>
        <w:t>lichen und Zulässigen die Abtre</w:t>
      </w:r>
      <w:r w:rsidRPr="00695157">
        <w:rPr>
          <w:rFonts w:ascii="Arial" w:hAnsi="Arial" w:cs="Arial"/>
        </w:rPr>
        <w:t xml:space="preserve">tung aller Rechte an den während der </w:t>
      </w:r>
      <w:r>
        <w:rPr>
          <w:rFonts w:ascii="Arial" w:hAnsi="Arial" w:cs="Arial"/>
        </w:rPr>
        <w:t>klinischen Prüfung</w:t>
      </w:r>
      <w:r w:rsidRPr="00695157">
        <w:rPr>
          <w:rFonts w:ascii="Arial" w:hAnsi="Arial" w:cs="Arial"/>
        </w:rPr>
        <w:t xml:space="preserve"> gewonnenen nicht schutzrechtsfähigen Arbeitsergebnissen an den S</w:t>
      </w:r>
      <w:r>
        <w:rPr>
          <w:rFonts w:ascii="Arial" w:hAnsi="Arial" w:cs="Arial"/>
          <w:szCs w:val="24"/>
        </w:rPr>
        <w:t>ponsor</w:t>
      </w:r>
      <w:r>
        <w:rPr>
          <w:rFonts w:ascii="Arial" w:hAnsi="Arial" w:cs="Arial"/>
        </w:rPr>
        <w:t>, welcher die Abtret</w:t>
      </w:r>
      <w:r w:rsidRPr="00695157">
        <w:rPr>
          <w:rFonts w:ascii="Arial" w:hAnsi="Arial" w:cs="Arial"/>
        </w:rPr>
        <w:t xml:space="preserve">ung annimmt. Die Rechte </w:t>
      </w:r>
      <w:r>
        <w:rPr>
          <w:rFonts w:ascii="Arial" w:hAnsi="Arial" w:cs="Arial"/>
        </w:rPr>
        <w:t>der ausführenden Universitätskliniken im BZKF</w:t>
      </w:r>
      <w:r w:rsidRPr="00695157">
        <w:rPr>
          <w:rFonts w:ascii="Arial" w:hAnsi="Arial" w:cs="Arial"/>
        </w:rPr>
        <w:t xml:space="preserve"> an den in den Krankenakten enthaltenen Patientendaten bleiben hiervon unberührt.</w:t>
      </w:r>
    </w:p>
    <w:p w14:paraId="08C8A832" w14:textId="77777777" w:rsidR="000628AF" w:rsidRPr="00695157" w:rsidRDefault="000628AF" w:rsidP="00AE0C1D">
      <w:pPr>
        <w:widowControl/>
        <w:spacing w:before="100" w:beforeAutospacing="1" w:after="100" w:afterAutospacing="1"/>
        <w:ind w:left="426" w:hanging="568"/>
        <w:jc w:val="both"/>
        <w:rPr>
          <w:rFonts w:ascii="Arial" w:hAnsi="Arial" w:cs="Arial"/>
        </w:rPr>
      </w:pPr>
      <w:r>
        <w:rPr>
          <w:rFonts w:ascii="Arial" w:hAnsi="Arial" w:cs="Arial"/>
        </w:rPr>
        <w:t>(3</w:t>
      </w:r>
      <w:r w:rsidRPr="00695157">
        <w:rPr>
          <w:rFonts w:ascii="Arial" w:hAnsi="Arial" w:cs="Arial"/>
        </w:rPr>
        <w:t>)</w:t>
      </w:r>
      <w:r w:rsidRPr="00695157">
        <w:rPr>
          <w:rFonts w:ascii="Arial" w:hAnsi="Arial" w:cs="Arial"/>
        </w:rPr>
        <w:tab/>
        <w:t xml:space="preserve">Sollten anlässlich der projektplangemäßen Durchführung der </w:t>
      </w:r>
      <w:r>
        <w:rPr>
          <w:rFonts w:ascii="Arial" w:hAnsi="Arial" w:cs="Arial"/>
        </w:rPr>
        <w:t>klinischen Prüfung</w:t>
      </w:r>
      <w:r w:rsidRPr="00695157">
        <w:rPr>
          <w:rFonts w:ascii="Arial" w:hAnsi="Arial" w:cs="Arial"/>
        </w:rPr>
        <w:t xml:space="preserve"> schutzrechtsfähige Arbeitsergebnisse (Erfindungen) entstehen, so hat das </w:t>
      </w:r>
      <w:r>
        <w:rPr>
          <w:rFonts w:ascii="Arial" w:hAnsi="Arial" w:cs="Arial"/>
        </w:rPr>
        <w:t>jeweilige ausführende Universitätsklinikum</w:t>
      </w:r>
      <w:r w:rsidRPr="00695157">
        <w:rPr>
          <w:rFonts w:ascii="Arial" w:hAnsi="Arial" w:cs="Arial"/>
        </w:rPr>
        <w:t xml:space="preserve"> </w:t>
      </w:r>
      <w:r>
        <w:rPr>
          <w:rFonts w:ascii="Arial" w:hAnsi="Arial" w:cs="Arial"/>
        </w:rPr>
        <w:t xml:space="preserve">im BZKF </w:t>
      </w:r>
      <w:r w:rsidRPr="00695157">
        <w:rPr>
          <w:rFonts w:ascii="Arial" w:hAnsi="Arial" w:cs="Arial"/>
        </w:rPr>
        <w:t>dies umgehend nach einer Meldung durch den Erfinder schriftlich dem S</w:t>
      </w:r>
      <w:r>
        <w:rPr>
          <w:rFonts w:ascii="Arial" w:hAnsi="Arial" w:cs="Arial"/>
          <w:szCs w:val="24"/>
        </w:rPr>
        <w:t>ponsor</w:t>
      </w:r>
      <w:r w:rsidRPr="00695157">
        <w:rPr>
          <w:rFonts w:ascii="Arial" w:hAnsi="Arial" w:cs="Arial"/>
        </w:rPr>
        <w:t xml:space="preserve"> mitzuteilen. </w:t>
      </w:r>
      <w:r>
        <w:rPr>
          <w:rFonts w:ascii="Arial" w:hAnsi="Arial" w:cs="Arial"/>
        </w:rPr>
        <w:t xml:space="preserve">Auf Wunsch des Sponsors erklärt der Hauptprüfer gegenüber dem Sponsor den Verzicht auf das negative Publikationsrecht nach </w:t>
      </w:r>
      <w:r w:rsidRPr="00695157">
        <w:rPr>
          <w:rFonts w:ascii="Arial" w:hAnsi="Arial" w:cs="Arial"/>
        </w:rPr>
        <w:t>§ 42 ArbnErfG</w:t>
      </w:r>
      <w:r>
        <w:rPr>
          <w:rFonts w:ascii="Arial" w:hAnsi="Arial" w:cs="Arial"/>
        </w:rPr>
        <w:t xml:space="preserve">. </w:t>
      </w:r>
      <w:r w:rsidRPr="00695157">
        <w:rPr>
          <w:rFonts w:ascii="Arial" w:hAnsi="Arial" w:cs="Arial"/>
        </w:rPr>
        <w:t>Der S</w:t>
      </w:r>
      <w:r>
        <w:rPr>
          <w:rFonts w:ascii="Arial" w:hAnsi="Arial" w:cs="Arial"/>
          <w:szCs w:val="24"/>
        </w:rPr>
        <w:t>ponsor</w:t>
      </w:r>
      <w:r w:rsidRPr="00695157">
        <w:rPr>
          <w:rFonts w:ascii="Arial" w:hAnsi="Arial" w:cs="Arial"/>
        </w:rPr>
        <w:t xml:space="preserve"> erklärt innerhalb von</w:t>
      </w:r>
      <w:r>
        <w:rPr>
          <w:rFonts w:ascii="Arial" w:hAnsi="Arial" w:cs="Arial"/>
        </w:rPr>
        <w:t xml:space="preserve"> dreißig</w:t>
      </w:r>
      <w:r w:rsidRPr="00695157">
        <w:rPr>
          <w:rFonts w:ascii="Arial" w:hAnsi="Arial" w:cs="Arial"/>
        </w:rPr>
        <w:t xml:space="preserve"> </w:t>
      </w:r>
      <w:r>
        <w:rPr>
          <w:rFonts w:ascii="Arial" w:hAnsi="Arial" w:cs="Arial"/>
        </w:rPr>
        <w:t>(</w:t>
      </w:r>
      <w:r w:rsidRPr="00695157">
        <w:rPr>
          <w:rFonts w:ascii="Arial" w:hAnsi="Arial" w:cs="Arial"/>
        </w:rPr>
        <w:t>30</w:t>
      </w:r>
      <w:r>
        <w:rPr>
          <w:rFonts w:ascii="Arial" w:hAnsi="Arial" w:cs="Arial"/>
        </w:rPr>
        <w:t>)</w:t>
      </w:r>
      <w:r w:rsidRPr="00695157">
        <w:rPr>
          <w:rFonts w:ascii="Arial" w:hAnsi="Arial" w:cs="Arial"/>
        </w:rPr>
        <w:t xml:space="preserve"> Tagen nach Zugang der Mitteilung, ob er die Übertragung der Rechte an der Erfindung wünscht. Nach fristgemäßem</w:t>
      </w:r>
      <w:r>
        <w:rPr>
          <w:rFonts w:ascii="Arial" w:hAnsi="Arial" w:cs="Arial"/>
        </w:rPr>
        <w:t xml:space="preserve"> Erhalt einer entspre</w:t>
      </w:r>
      <w:r w:rsidRPr="00695157">
        <w:rPr>
          <w:rFonts w:ascii="Arial" w:hAnsi="Arial" w:cs="Arial"/>
        </w:rPr>
        <w:t>chenden Erklärung des S</w:t>
      </w:r>
      <w:r>
        <w:rPr>
          <w:rFonts w:ascii="Arial" w:hAnsi="Arial" w:cs="Arial"/>
          <w:szCs w:val="24"/>
        </w:rPr>
        <w:t>ponsor</w:t>
      </w:r>
      <w:r w:rsidRPr="00695157">
        <w:rPr>
          <w:rFonts w:ascii="Arial" w:hAnsi="Arial" w:cs="Arial"/>
        </w:rPr>
        <w:t>s w</w:t>
      </w:r>
      <w:r>
        <w:rPr>
          <w:rFonts w:ascii="Arial" w:hAnsi="Arial" w:cs="Arial"/>
        </w:rPr>
        <w:t>erden die ausführenden Universitätskliniken</w:t>
      </w:r>
      <w:r w:rsidRPr="00695157">
        <w:rPr>
          <w:rFonts w:ascii="Arial" w:hAnsi="Arial" w:cs="Arial"/>
        </w:rPr>
        <w:t xml:space="preserve"> </w:t>
      </w:r>
      <w:r>
        <w:rPr>
          <w:rFonts w:ascii="Arial" w:hAnsi="Arial" w:cs="Arial"/>
        </w:rPr>
        <w:t>im</w:t>
      </w:r>
      <w:r w:rsidRPr="00695157">
        <w:rPr>
          <w:rFonts w:ascii="Arial" w:hAnsi="Arial" w:cs="Arial"/>
        </w:rPr>
        <w:t xml:space="preserve"> BZKF die gemeldete Erfindung unbeschränkt in Anspruch nehmen und die Rechte hieran auf den S</w:t>
      </w:r>
      <w:r>
        <w:rPr>
          <w:rFonts w:ascii="Arial" w:hAnsi="Arial" w:cs="Arial"/>
          <w:szCs w:val="24"/>
        </w:rPr>
        <w:t>ponsor</w:t>
      </w:r>
      <w:r w:rsidRPr="00695157">
        <w:rPr>
          <w:rFonts w:ascii="Arial" w:hAnsi="Arial" w:cs="Arial"/>
        </w:rPr>
        <w:t xml:space="preserve"> übertragen. Der S</w:t>
      </w:r>
      <w:r>
        <w:rPr>
          <w:rFonts w:ascii="Arial" w:hAnsi="Arial" w:cs="Arial"/>
          <w:szCs w:val="24"/>
        </w:rPr>
        <w:t>ponsor</w:t>
      </w:r>
      <w:r w:rsidRPr="00695157">
        <w:rPr>
          <w:rFonts w:ascii="Arial" w:hAnsi="Arial" w:cs="Arial"/>
        </w:rPr>
        <w:t xml:space="preserve"> übernimmt die Kosten für die gegebenenfalls zur Sicherung der Rechtsposition erforderlichen Maßnahmen (z.B. Vornahme einer prioritätsbegründenden Patentanmeldung beim Deutschen Patentamt).</w:t>
      </w:r>
    </w:p>
    <w:p w14:paraId="14E94B7A" w14:textId="77777777" w:rsidR="000628AF" w:rsidRDefault="000628AF" w:rsidP="000628AF">
      <w:pPr>
        <w:widowControl/>
        <w:spacing w:before="100" w:beforeAutospacing="1" w:after="100" w:afterAutospacing="1"/>
        <w:ind w:left="426" w:hanging="426"/>
        <w:jc w:val="both"/>
        <w:rPr>
          <w:rFonts w:ascii="Arial" w:hAnsi="Arial" w:cs="Arial"/>
        </w:rPr>
      </w:pPr>
      <w:r>
        <w:rPr>
          <w:rFonts w:ascii="Arial" w:hAnsi="Arial" w:cs="Arial"/>
        </w:rPr>
        <w:t>(4</w:t>
      </w:r>
      <w:r w:rsidRPr="00695157">
        <w:rPr>
          <w:rFonts w:ascii="Arial" w:hAnsi="Arial" w:cs="Arial"/>
        </w:rPr>
        <w:t>)</w:t>
      </w:r>
      <w:r w:rsidRPr="00695157">
        <w:rPr>
          <w:rFonts w:ascii="Arial" w:hAnsi="Arial" w:cs="Arial"/>
        </w:rPr>
        <w:tab/>
        <w:t>Die Vertragspartner sind sich einig, dass eine unentgeltliche Rechteübertragung von Erfindungen im Hinblick auf § 42 ArbnErfG nicht in Betracht kommt</w:t>
      </w:r>
      <w:r>
        <w:rPr>
          <w:rFonts w:ascii="Arial" w:hAnsi="Arial" w:cs="Arial"/>
        </w:rPr>
        <w:t>.</w:t>
      </w:r>
    </w:p>
    <w:p w14:paraId="55013B78" w14:textId="77777777" w:rsidR="000628AF" w:rsidRDefault="000628AF" w:rsidP="000628AF">
      <w:pPr>
        <w:widowControl/>
        <w:spacing w:before="100" w:beforeAutospacing="1" w:after="100" w:afterAutospacing="1"/>
        <w:ind w:left="426"/>
        <w:jc w:val="both"/>
        <w:rPr>
          <w:rFonts w:ascii="Arial" w:hAnsi="Arial" w:cs="Arial"/>
        </w:rPr>
      </w:pPr>
      <w:r>
        <w:rPr>
          <w:rFonts w:ascii="Arial" w:hAnsi="Arial" w:cs="Arial"/>
        </w:rPr>
        <w:t xml:space="preserve">Im Falle einer Rechteübertragung von Arbeitnehmererfindungen werden sich die Vertragsparteien über die Anwendung einer der beiden folgenden Regelungen verständigen: </w:t>
      </w:r>
    </w:p>
    <w:p w14:paraId="2B53549E" w14:textId="77777777" w:rsidR="000628AF" w:rsidRPr="0044594C" w:rsidRDefault="000628AF" w:rsidP="000628AF">
      <w:pPr>
        <w:pStyle w:val="Listenabsatz"/>
        <w:widowControl/>
        <w:numPr>
          <w:ilvl w:val="0"/>
          <w:numId w:val="24"/>
        </w:numPr>
        <w:spacing w:before="100" w:beforeAutospacing="1" w:after="100" w:afterAutospacing="1"/>
        <w:jc w:val="both"/>
        <w:rPr>
          <w:rFonts w:ascii="Arial" w:hAnsi="Arial" w:cs="Arial"/>
        </w:rPr>
      </w:pPr>
      <w:r w:rsidRPr="0044594C">
        <w:rPr>
          <w:rFonts w:ascii="Arial" w:hAnsi="Arial" w:cs="Arial"/>
        </w:rPr>
        <w:t>Der S</w:t>
      </w:r>
      <w:r w:rsidRPr="0044594C">
        <w:rPr>
          <w:rFonts w:ascii="Arial" w:hAnsi="Arial" w:cs="Arial"/>
          <w:szCs w:val="24"/>
        </w:rPr>
        <w:t>ponsor wird</w:t>
      </w:r>
      <w:r w:rsidRPr="0044594C">
        <w:rPr>
          <w:rFonts w:ascii="Arial" w:hAnsi="Arial" w:cs="Arial"/>
        </w:rPr>
        <w:t xml:space="preserve"> als Gegenleistung für die Übertragung der Rechte an der jeweiligen Erfindung innerhalb von [30] Tagen nach der Übertragung eine Vergütung in Höhe von [5.000 €] zuzüglich etwaiger Umsatzsteuer an das jeweilige ausführende Universitätsklinikum im BZKF leisten. Im Falle der Erteilung eines Schutzrechts an den S</w:t>
      </w:r>
      <w:r w:rsidRPr="0044594C">
        <w:rPr>
          <w:rFonts w:ascii="Arial" w:hAnsi="Arial" w:cs="Arial"/>
          <w:szCs w:val="24"/>
        </w:rPr>
        <w:t>ponsor</w:t>
      </w:r>
      <w:r w:rsidRPr="0044594C">
        <w:rPr>
          <w:rFonts w:ascii="Arial" w:hAnsi="Arial" w:cs="Arial"/>
        </w:rPr>
        <w:t xml:space="preserve"> oder an vom S</w:t>
      </w:r>
      <w:r w:rsidRPr="0044594C">
        <w:rPr>
          <w:rFonts w:ascii="Arial" w:hAnsi="Arial" w:cs="Arial"/>
          <w:szCs w:val="24"/>
        </w:rPr>
        <w:t>ponsor</w:t>
      </w:r>
      <w:r w:rsidRPr="0044594C">
        <w:rPr>
          <w:rFonts w:ascii="Arial" w:hAnsi="Arial" w:cs="Arial"/>
        </w:rPr>
        <w:t xml:space="preserve"> ermächtigte Dritte leistet der S</w:t>
      </w:r>
      <w:r w:rsidRPr="0044594C">
        <w:rPr>
          <w:rFonts w:ascii="Arial" w:hAnsi="Arial" w:cs="Arial"/>
          <w:szCs w:val="24"/>
        </w:rPr>
        <w:t>ponsor</w:t>
      </w:r>
      <w:r w:rsidRPr="0044594C">
        <w:rPr>
          <w:rFonts w:ascii="Arial" w:hAnsi="Arial" w:cs="Arial"/>
        </w:rPr>
        <w:t xml:space="preserve"> eine weitere Zahlung in Höhe von [5.000 €] zuzüglich etwaiger Umsatzsteuer an das jeweilige ausführende Universitätsklinikum im </w:t>
      </w:r>
      <w:r w:rsidRPr="0044594C">
        <w:rPr>
          <w:rFonts w:ascii="Arial" w:hAnsi="Arial" w:cs="Arial"/>
        </w:rPr>
        <w:lastRenderedPageBreak/>
        <w:t>BZKF. Diese Zahlung ist innerhalb von [30] Tagen nach Erteilung des jeweiligen Schutzrechts fällig. Der S</w:t>
      </w:r>
      <w:r w:rsidRPr="0044594C">
        <w:rPr>
          <w:rFonts w:ascii="Arial" w:hAnsi="Arial" w:cs="Arial"/>
          <w:szCs w:val="24"/>
        </w:rPr>
        <w:t>ponsor</w:t>
      </w:r>
      <w:r w:rsidRPr="0044594C">
        <w:rPr>
          <w:rFonts w:ascii="Arial" w:hAnsi="Arial" w:cs="Arial"/>
        </w:rPr>
        <w:t xml:space="preserve"> wird das jeweilige ausführende Universitätsklinikum im BZKF unverzüglich nach Schutzrechtserteilung hierüber informieren. Das jeweilige Universitätsklinikum ist dafür verantwortlich, seine Arbeitnehmererfinder zu vergüten. Für den Fall, dass der Wert der übertragenen Erfindung den vereinbarten Betrag erheblich und deutlich überschreitet, werden die Vertragspartner gemäß der gesetzlichen Regelung einschließlich des Unionsrahmens 2014/C 198/01 und des § 42 ArbnErfG in guten Glauben über die Festsetzung des Preises zu marktüblichen Bedingungen verhandeln und das Ergebnis in einem gesonderten Dokument festhalten.</w:t>
      </w:r>
    </w:p>
    <w:p w14:paraId="36E20C10" w14:textId="77777777" w:rsidR="000628AF" w:rsidRPr="006502D8" w:rsidRDefault="000628AF" w:rsidP="000628AF">
      <w:pPr>
        <w:widowControl/>
        <w:spacing w:before="100" w:beforeAutospacing="1" w:after="100" w:afterAutospacing="1"/>
        <w:jc w:val="both"/>
        <w:rPr>
          <w:rFonts w:ascii="Arial" w:hAnsi="Arial" w:cs="Arial"/>
        </w:rPr>
      </w:pPr>
      <w:r>
        <w:rPr>
          <w:rFonts w:ascii="Arial" w:hAnsi="Arial" w:cs="Arial"/>
        </w:rPr>
        <w:t xml:space="preserve">oder </w:t>
      </w:r>
    </w:p>
    <w:p w14:paraId="18F5936A" w14:textId="77777777" w:rsidR="000628AF" w:rsidRPr="0044594C" w:rsidRDefault="000628AF" w:rsidP="000628AF">
      <w:pPr>
        <w:pStyle w:val="Listenabsatz"/>
        <w:widowControl/>
        <w:numPr>
          <w:ilvl w:val="0"/>
          <w:numId w:val="24"/>
        </w:numPr>
        <w:spacing w:before="100" w:beforeAutospacing="1" w:after="100" w:afterAutospacing="1"/>
        <w:jc w:val="both"/>
        <w:rPr>
          <w:rFonts w:ascii="Arial" w:hAnsi="Arial" w:cs="Arial"/>
        </w:rPr>
      </w:pPr>
      <w:r w:rsidRPr="0044594C">
        <w:rPr>
          <w:rFonts w:ascii="Arial" w:hAnsi="Arial" w:cs="Arial"/>
        </w:rPr>
        <w:t xml:space="preserve">Die Vertragspartner werden sich über eine angemessene und marktübliche Vergütung, welche auch die zu entrichtende gesetzlich vorgeschriebene Arbeitnehmererfindervergütung umfasst, in einer separaten, schriftlichen Vereinbarung verständigen. Bei der Vereinbarung über die Höhe, der vom Sponsor zu zahlenden Vergütung wird gemäß dem Grundsatz von Treu und Glauben verfahren und es werden die jeweils von den Vertragspartnern geleisteten Beiträge berücksichtigt. Die ausführenden Universitätskliniken im BZKF sind dafür verantwortlich die Arbeitnehmererfinder zu vergüten.  </w:t>
      </w:r>
    </w:p>
    <w:p w14:paraId="2024F591" w14:textId="77777777" w:rsidR="000628AF" w:rsidRPr="00695157" w:rsidRDefault="000628AF" w:rsidP="000628AF">
      <w:pPr>
        <w:widowControl/>
        <w:spacing w:before="100" w:beforeAutospacing="1" w:after="100" w:afterAutospacing="1"/>
        <w:ind w:left="426" w:hanging="426"/>
        <w:jc w:val="both"/>
        <w:rPr>
          <w:rFonts w:ascii="Arial" w:hAnsi="Arial" w:cs="Arial"/>
        </w:rPr>
      </w:pPr>
      <w:r>
        <w:rPr>
          <w:rFonts w:ascii="Arial" w:hAnsi="Arial" w:cs="Arial"/>
        </w:rPr>
        <w:t>(</w:t>
      </w:r>
      <w:r w:rsidRPr="00695157">
        <w:rPr>
          <w:rFonts w:ascii="Arial" w:hAnsi="Arial" w:cs="Arial"/>
        </w:rPr>
        <w:t>5)</w:t>
      </w:r>
      <w:r w:rsidRPr="00695157">
        <w:rPr>
          <w:rFonts w:ascii="Arial" w:hAnsi="Arial" w:cs="Arial"/>
        </w:rPr>
        <w:tab/>
        <w:t xml:space="preserve">Der/die </w:t>
      </w:r>
      <w:r>
        <w:rPr>
          <w:rFonts w:ascii="Arial" w:hAnsi="Arial" w:cs="Arial"/>
        </w:rPr>
        <w:t>Erfinder</w:t>
      </w:r>
      <w:r w:rsidRPr="00695157">
        <w:rPr>
          <w:rFonts w:ascii="Arial" w:hAnsi="Arial" w:cs="Arial"/>
        </w:rPr>
        <w:t xml:space="preserve"> und </w:t>
      </w:r>
      <w:r w:rsidRPr="006502D8">
        <w:rPr>
          <w:rFonts w:ascii="Arial" w:hAnsi="Arial" w:cs="Arial"/>
        </w:rPr>
        <w:t>das jeweilige ausführende</w:t>
      </w:r>
      <w:r w:rsidRPr="00060365">
        <w:rPr>
          <w:rFonts w:ascii="Arial" w:hAnsi="Arial" w:cs="Arial"/>
        </w:rPr>
        <w:t xml:space="preserve"> Universitätsklinikum im BZKF</w:t>
      </w:r>
      <w:r>
        <w:rPr>
          <w:rFonts w:ascii="Arial" w:hAnsi="Arial" w:cs="Arial"/>
        </w:rPr>
        <w:t xml:space="preserve"> </w:t>
      </w:r>
      <w:r w:rsidRPr="00695157">
        <w:rPr>
          <w:rFonts w:ascii="Arial" w:hAnsi="Arial" w:cs="Arial"/>
        </w:rPr>
        <w:t>verpflichten sich, gegebenenfalls bei der Patentierung der Erfindungen durch den S</w:t>
      </w:r>
      <w:r>
        <w:rPr>
          <w:rFonts w:ascii="Arial" w:hAnsi="Arial" w:cs="Arial"/>
          <w:szCs w:val="24"/>
        </w:rPr>
        <w:t>ponsor</w:t>
      </w:r>
      <w:r w:rsidRPr="00695157">
        <w:rPr>
          <w:rFonts w:ascii="Arial" w:hAnsi="Arial" w:cs="Arial"/>
        </w:rPr>
        <w:t xml:space="preserve"> mitzuwirken.</w:t>
      </w:r>
    </w:p>
    <w:p w14:paraId="686E478E" w14:textId="655CF34F" w:rsidR="000628AF" w:rsidRDefault="000628AF" w:rsidP="005E089A">
      <w:pPr>
        <w:widowControl/>
        <w:spacing w:before="100" w:beforeAutospacing="1" w:after="100" w:afterAutospacing="1"/>
        <w:ind w:left="426" w:hanging="426"/>
        <w:jc w:val="both"/>
        <w:rPr>
          <w:rFonts w:ascii="Arial" w:hAnsi="Arial" w:cs="Arial"/>
        </w:rPr>
      </w:pPr>
      <w:r>
        <w:rPr>
          <w:rFonts w:ascii="Arial" w:hAnsi="Arial" w:cs="Arial"/>
        </w:rPr>
        <w:t>(6</w:t>
      </w:r>
      <w:r w:rsidRPr="00695157">
        <w:rPr>
          <w:rFonts w:ascii="Arial" w:hAnsi="Arial" w:cs="Arial"/>
        </w:rPr>
        <w:t>)</w:t>
      </w:r>
      <w:r w:rsidRPr="00695157">
        <w:rPr>
          <w:rFonts w:ascii="Arial" w:hAnsi="Arial" w:cs="Arial"/>
        </w:rPr>
        <w:tab/>
      </w:r>
      <w:r>
        <w:rPr>
          <w:rFonts w:ascii="Arial" w:hAnsi="Arial" w:cs="Arial"/>
        </w:rPr>
        <w:t>Der Erfinder</w:t>
      </w:r>
      <w:r w:rsidRPr="00695157">
        <w:rPr>
          <w:rFonts w:ascii="Arial" w:hAnsi="Arial" w:cs="Arial"/>
        </w:rPr>
        <w:t xml:space="preserve"> behält ein nicht ausschließliches, unentgeltliches und zeitlich und örtlich unbeschränktes Selbstnutzungsrecht an sämtlichen nicht schutz-rechtsfähigen und schutzrechtsfähigen Arbeitsergebnissen für eigene interne nichtkommer</w:t>
      </w:r>
      <w:r>
        <w:rPr>
          <w:rFonts w:ascii="Arial" w:hAnsi="Arial" w:cs="Arial"/>
        </w:rPr>
        <w:t>zielle Zwecke von Forschung und</w:t>
      </w:r>
      <w:r w:rsidRPr="00695157">
        <w:rPr>
          <w:rFonts w:ascii="Arial" w:hAnsi="Arial" w:cs="Arial"/>
        </w:rPr>
        <w:t xml:space="preserve"> Lehre.</w:t>
      </w:r>
    </w:p>
    <w:p w14:paraId="69BC0872" w14:textId="198CC1A4"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w:t>
      </w:r>
      <w:r w:rsidR="00975298">
        <w:rPr>
          <w:rFonts w:ascii="Arial" w:hAnsi="Arial" w:cs="Arial"/>
          <w:b/>
        </w:rPr>
        <w:t>9</w:t>
      </w:r>
    </w:p>
    <w:p w14:paraId="6D9CF2E6" w14:textId="32F43F47"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Haftung</w:t>
      </w:r>
    </w:p>
    <w:p w14:paraId="5F2C5E88" w14:textId="77777777" w:rsidR="005E089A" w:rsidRPr="006B6F79" w:rsidRDefault="005E089A" w:rsidP="000628AF">
      <w:pPr>
        <w:widowControl/>
        <w:spacing w:before="100" w:beforeAutospacing="1" w:after="100" w:afterAutospacing="1"/>
        <w:ind w:left="425" w:hanging="425"/>
        <w:contextualSpacing/>
        <w:jc w:val="center"/>
        <w:rPr>
          <w:rFonts w:ascii="Arial" w:hAnsi="Arial" w:cs="Arial"/>
          <w:b/>
        </w:rPr>
      </w:pPr>
    </w:p>
    <w:p w14:paraId="391F5A91" w14:textId="77777777" w:rsidR="000628AF" w:rsidRPr="00D22B17" w:rsidRDefault="000628AF" w:rsidP="000628AF">
      <w:pPr>
        <w:widowControl/>
        <w:spacing w:before="100" w:beforeAutospacing="1" w:after="100" w:afterAutospacing="1"/>
        <w:ind w:left="426" w:hanging="426"/>
        <w:jc w:val="both"/>
        <w:rPr>
          <w:rFonts w:ascii="Arial" w:hAnsi="Arial" w:cs="Arial"/>
        </w:rPr>
      </w:pPr>
      <w:r w:rsidRPr="00D22B17">
        <w:rPr>
          <w:rFonts w:ascii="Arial" w:hAnsi="Arial" w:cs="Arial"/>
        </w:rPr>
        <w:t>(1)</w:t>
      </w:r>
      <w:r w:rsidRPr="00D22B17">
        <w:rPr>
          <w:rFonts w:ascii="Arial" w:hAnsi="Arial" w:cs="Arial"/>
        </w:rPr>
        <w:tab/>
        <w:t>D</w:t>
      </w:r>
      <w:r>
        <w:rPr>
          <w:rFonts w:ascii="Arial" w:hAnsi="Arial" w:cs="Arial"/>
        </w:rPr>
        <w:t xml:space="preserve">ie ausführenden Universitätskliniken im BZKF </w:t>
      </w:r>
      <w:r w:rsidRPr="00D22B17">
        <w:rPr>
          <w:rFonts w:ascii="Arial" w:hAnsi="Arial" w:cs="Arial"/>
        </w:rPr>
        <w:t>w</w:t>
      </w:r>
      <w:r>
        <w:rPr>
          <w:rFonts w:ascii="Arial" w:hAnsi="Arial" w:cs="Arial"/>
        </w:rPr>
        <w:t>e</w:t>
      </w:r>
      <w:r w:rsidRPr="00D22B17">
        <w:rPr>
          <w:rFonts w:ascii="Arial" w:hAnsi="Arial" w:cs="Arial"/>
        </w:rPr>
        <w:t>rd</w:t>
      </w:r>
      <w:r>
        <w:rPr>
          <w:rFonts w:ascii="Arial" w:hAnsi="Arial" w:cs="Arial"/>
        </w:rPr>
        <w:t>en</w:t>
      </w:r>
      <w:r w:rsidRPr="00D22B17">
        <w:rPr>
          <w:rFonts w:ascii="Arial" w:hAnsi="Arial" w:cs="Arial"/>
        </w:rPr>
        <w:t xml:space="preserve"> die </w:t>
      </w:r>
      <w:r>
        <w:rPr>
          <w:rFonts w:ascii="Arial" w:hAnsi="Arial" w:cs="Arial"/>
        </w:rPr>
        <w:t>klinische Prüfung</w:t>
      </w:r>
      <w:r w:rsidRPr="00D22B17">
        <w:rPr>
          <w:rFonts w:ascii="Arial" w:hAnsi="Arial" w:cs="Arial"/>
        </w:rPr>
        <w:t xml:space="preserve"> sorgfältig und unte</w:t>
      </w:r>
      <w:r>
        <w:rPr>
          <w:rFonts w:ascii="Arial" w:hAnsi="Arial" w:cs="Arial"/>
        </w:rPr>
        <w:t>r Einhaltung anerkannter wissen</w:t>
      </w:r>
      <w:r w:rsidRPr="00D22B17">
        <w:rPr>
          <w:rFonts w:ascii="Arial" w:hAnsi="Arial" w:cs="Arial"/>
        </w:rPr>
        <w:t xml:space="preserve">schaftlicher Standards durchführen. Die Vertragspartner kennen das mit der </w:t>
      </w:r>
      <w:r>
        <w:rPr>
          <w:rFonts w:ascii="Arial" w:hAnsi="Arial" w:cs="Arial"/>
        </w:rPr>
        <w:t>klinischen Prüfung</w:t>
      </w:r>
      <w:r w:rsidRPr="00D22B17">
        <w:rPr>
          <w:rFonts w:ascii="Arial" w:hAnsi="Arial" w:cs="Arial"/>
        </w:rPr>
        <w:t xml:space="preserve"> verbundene Erfolgsrisiko. D</w:t>
      </w:r>
      <w:r>
        <w:rPr>
          <w:rFonts w:ascii="Arial" w:hAnsi="Arial" w:cs="Arial"/>
        </w:rPr>
        <w:t>ie ausführenden Universitätskliniken im</w:t>
      </w:r>
      <w:r w:rsidRPr="00D22B17">
        <w:rPr>
          <w:rFonts w:ascii="Arial" w:hAnsi="Arial" w:cs="Arial"/>
        </w:rPr>
        <w:t xml:space="preserve"> </w:t>
      </w:r>
      <w:r>
        <w:rPr>
          <w:rFonts w:ascii="Arial" w:hAnsi="Arial" w:cs="Arial"/>
        </w:rPr>
        <w:t>BZKF übernehmen aufgrund des For</w:t>
      </w:r>
      <w:r w:rsidRPr="00D22B17">
        <w:rPr>
          <w:rFonts w:ascii="Arial" w:hAnsi="Arial" w:cs="Arial"/>
        </w:rPr>
        <w:t>schungscharakters keinerlei Gewähr für da</w:t>
      </w:r>
      <w:r>
        <w:rPr>
          <w:rFonts w:ascii="Arial" w:hAnsi="Arial" w:cs="Arial"/>
        </w:rPr>
        <w:t>s Erreichen eines bestimmten Ar</w:t>
      </w:r>
      <w:r w:rsidRPr="00D22B17">
        <w:rPr>
          <w:rFonts w:ascii="Arial" w:hAnsi="Arial" w:cs="Arial"/>
        </w:rPr>
        <w:t>beitsergebnisses.</w:t>
      </w:r>
    </w:p>
    <w:p w14:paraId="02E22DA5" w14:textId="77777777" w:rsidR="000628AF" w:rsidRPr="00D22B17" w:rsidRDefault="000628AF" w:rsidP="000628AF">
      <w:pPr>
        <w:widowControl/>
        <w:spacing w:before="100" w:beforeAutospacing="1" w:after="100" w:afterAutospacing="1"/>
        <w:ind w:left="426" w:hanging="426"/>
        <w:jc w:val="both"/>
        <w:rPr>
          <w:rFonts w:ascii="Arial" w:hAnsi="Arial" w:cs="Arial"/>
        </w:rPr>
      </w:pPr>
      <w:r w:rsidRPr="00D22B17">
        <w:rPr>
          <w:rFonts w:ascii="Arial" w:hAnsi="Arial" w:cs="Arial"/>
        </w:rPr>
        <w:t>(2)</w:t>
      </w:r>
      <w:r w:rsidRPr="00D22B17">
        <w:rPr>
          <w:rFonts w:ascii="Arial" w:hAnsi="Arial" w:cs="Arial"/>
        </w:rPr>
        <w:tab/>
        <w:t>Schadensersatzansprüche gegenüber de</w:t>
      </w:r>
      <w:r>
        <w:rPr>
          <w:rFonts w:ascii="Arial" w:hAnsi="Arial" w:cs="Arial"/>
        </w:rPr>
        <w:t>n ausführenden Universitätskliniken</w:t>
      </w:r>
      <w:r w:rsidRPr="00D22B17">
        <w:rPr>
          <w:rFonts w:ascii="Arial" w:hAnsi="Arial" w:cs="Arial"/>
        </w:rPr>
        <w:t xml:space="preserve"> </w:t>
      </w:r>
      <w:r>
        <w:rPr>
          <w:rFonts w:ascii="Arial" w:hAnsi="Arial" w:cs="Arial"/>
        </w:rPr>
        <w:t xml:space="preserve">im </w:t>
      </w:r>
      <w:r w:rsidRPr="00D22B17">
        <w:rPr>
          <w:rFonts w:ascii="Arial" w:hAnsi="Arial" w:cs="Arial"/>
        </w:rPr>
        <w:t>B</w:t>
      </w:r>
      <w:r>
        <w:rPr>
          <w:rFonts w:ascii="Arial" w:hAnsi="Arial" w:cs="Arial"/>
        </w:rPr>
        <w:t>ZKF sind - mit Ausnahme von Per</w:t>
      </w:r>
      <w:r w:rsidRPr="00D22B17">
        <w:rPr>
          <w:rFonts w:ascii="Arial" w:hAnsi="Arial" w:cs="Arial"/>
        </w:rPr>
        <w:t>sonenschäden - unabhängig von der Art der Pflichtverletzung, einschließlich unerlaubter Handlungen, ausgeschlossen, soweit nicht vorsätzliches oder grob fahrlässiges Handeln vorliegt. Bei Verletzung wesentlicher Vertragspflichten hafte</w:t>
      </w:r>
      <w:r>
        <w:rPr>
          <w:rFonts w:ascii="Arial" w:hAnsi="Arial" w:cs="Arial"/>
        </w:rPr>
        <w:t>n die ausführenden Universitätskliniken im</w:t>
      </w:r>
      <w:r w:rsidRPr="00D22B17">
        <w:rPr>
          <w:rFonts w:ascii="Arial" w:hAnsi="Arial" w:cs="Arial"/>
        </w:rPr>
        <w:t xml:space="preserve"> das </w:t>
      </w:r>
      <w:r w:rsidRPr="00D22B17">
        <w:rPr>
          <w:rFonts w:ascii="Arial" w:hAnsi="Arial" w:cs="Arial"/>
        </w:rPr>
        <w:lastRenderedPageBreak/>
        <w:t>BZKF auch für einfache Fahrlässigkeit, jedoch nur bis zur Höhe des vorhersehbaren vertragstypischen Schadens. Es handelt sich um eine wesentliche Vertragspflicht, wenn ihre Erfüllung die ordnungsgemäße Durchführung</w:t>
      </w:r>
      <w:r>
        <w:rPr>
          <w:rFonts w:ascii="Arial" w:hAnsi="Arial" w:cs="Arial"/>
        </w:rPr>
        <w:t xml:space="preserve"> des Vertrags überhaupt erst er</w:t>
      </w:r>
      <w:r w:rsidRPr="00D22B17">
        <w:rPr>
          <w:rFonts w:ascii="Arial" w:hAnsi="Arial" w:cs="Arial"/>
        </w:rPr>
        <w:t>möglicht und der S</w:t>
      </w:r>
      <w:r>
        <w:rPr>
          <w:rFonts w:ascii="Arial" w:hAnsi="Arial" w:cs="Arial"/>
          <w:szCs w:val="24"/>
        </w:rPr>
        <w:t>ponsor</w:t>
      </w:r>
      <w:r w:rsidRPr="00D22B17">
        <w:rPr>
          <w:rFonts w:ascii="Arial" w:hAnsi="Arial" w:cs="Arial"/>
        </w:rPr>
        <w:t xml:space="preserve"> dahe</w:t>
      </w:r>
      <w:r>
        <w:rPr>
          <w:rFonts w:ascii="Arial" w:hAnsi="Arial" w:cs="Arial"/>
        </w:rPr>
        <w:t>r auf die Einhaltung dieser Ver</w:t>
      </w:r>
      <w:r w:rsidRPr="00D22B17">
        <w:rPr>
          <w:rFonts w:ascii="Arial" w:hAnsi="Arial" w:cs="Arial"/>
        </w:rPr>
        <w:t>tragspflicht durch d</w:t>
      </w:r>
      <w:r>
        <w:rPr>
          <w:rFonts w:ascii="Arial" w:hAnsi="Arial" w:cs="Arial"/>
        </w:rPr>
        <w:t>ie ausführenden Universitätskliniken im</w:t>
      </w:r>
      <w:r w:rsidRPr="00D22B17">
        <w:rPr>
          <w:rFonts w:ascii="Arial" w:hAnsi="Arial" w:cs="Arial"/>
        </w:rPr>
        <w:t xml:space="preserve"> BZKF vertrauen darf.</w:t>
      </w:r>
    </w:p>
    <w:p w14:paraId="39FDB290" w14:textId="77777777" w:rsidR="000628AF" w:rsidRPr="00D22B17" w:rsidRDefault="000628AF" w:rsidP="000628AF">
      <w:pPr>
        <w:widowControl/>
        <w:spacing w:before="100" w:beforeAutospacing="1" w:after="100" w:afterAutospacing="1"/>
        <w:ind w:left="426" w:hanging="426"/>
        <w:jc w:val="both"/>
        <w:rPr>
          <w:rFonts w:ascii="Arial" w:hAnsi="Arial" w:cs="Arial"/>
        </w:rPr>
      </w:pPr>
      <w:r w:rsidRPr="00D22B17">
        <w:rPr>
          <w:rFonts w:ascii="Arial" w:hAnsi="Arial" w:cs="Arial"/>
        </w:rPr>
        <w:t>(3)</w:t>
      </w:r>
      <w:r w:rsidRPr="00D22B17">
        <w:rPr>
          <w:rFonts w:ascii="Arial" w:hAnsi="Arial" w:cs="Arial"/>
        </w:rPr>
        <w:tab/>
        <w:t>Der S</w:t>
      </w:r>
      <w:r>
        <w:rPr>
          <w:rFonts w:ascii="Arial" w:hAnsi="Arial" w:cs="Arial"/>
          <w:szCs w:val="24"/>
        </w:rPr>
        <w:t>ponsor</w:t>
      </w:r>
      <w:r w:rsidRPr="00D22B17">
        <w:rPr>
          <w:rFonts w:ascii="Arial" w:hAnsi="Arial" w:cs="Arial"/>
        </w:rPr>
        <w:t xml:space="preserve"> stellt d</w:t>
      </w:r>
      <w:r>
        <w:rPr>
          <w:rFonts w:ascii="Arial" w:hAnsi="Arial" w:cs="Arial"/>
        </w:rPr>
        <w:t>ie ausführenden Universitätskliniken im BZKF</w:t>
      </w:r>
      <w:r w:rsidRPr="00D22B17">
        <w:rPr>
          <w:rFonts w:ascii="Arial" w:hAnsi="Arial" w:cs="Arial"/>
        </w:rPr>
        <w:t>, dessen</w:t>
      </w:r>
      <w:r>
        <w:rPr>
          <w:rFonts w:ascii="Arial" w:hAnsi="Arial" w:cs="Arial"/>
        </w:rPr>
        <w:t xml:space="preserve"> Beschäftigte, Vertreter, Ver</w:t>
      </w:r>
      <w:r w:rsidRPr="00D22B17">
        <w:rPr>
          <w:rFonts w:ascii="Arial" w:hAnsi="Arial" w:cs="Arial"/>
        </w:rPr>
        <w:t xml:space="preserve">richtungs- und Erfüllungsgehilfen von Ansprüchen </w:t>
      </w:r>
      <w:r>
        <w:rPr>
          <w:rFonts w:ascii="Arial" w:hAnsi="Arial" w:cs="Arial"/>
        </w:rPr>
        <w:t>der Teilnehmer der klinischen Prüfung oder deren Erben im Zusammenhang mit der prüfplangemäßen Durchführung der klinischen Prüfung</w:t>
      </w:r>
      <w:r w:rsidRPr="00D22B17">
        <w:rPr>
          <w:rFonts w:ascii="Arial" w:hAnsi="Arial" w:cs="Arial"/>
        </w:rPr>
        <w:t xml:space="preserve"> frei, es sei denn, die Schadensursache ist auf dessen/deren Vorsa</w:t>
      </w:r>
      <w:r>
        <w:rPr>
          <w:rFonts w:ascii="Arial" w:hAnsi="Arial" w:cs="Arial"/>
        </w:rPr>
        <w:t xml:space="preserve">tz </w:t>
      </w:r>
      <w:r w:rsidRPr="00060365">
        <w:rPr>
          <w:rFonts w:ascii="Arial" w:hAnsi="Arial" w:cs="Arial"/>
        </w:rPr>
        <w:t>oder Fahrlässigkeit</w:t>
      </w:r>
      <w:r>
        <w:rPr>
          <w:rFonts w:ascii="Arial" w:hAnsi="Arial" w:cs="Arial"/>
        </w:rPr>
        <w:t xml:space="preserve"> zu</w:t>
      </w:r>
      <w:r w:rsidRPr="00D22B17">
        <w:rPr>
          <w:rFonts w:ascii="Arial" w:hAnsi="Arial" w:cs="Arial"/>
        </w:rPr>
        <w:t>rückzuführen.</w:t>
      </w:r>
    </w:p>
    <w:p w14:paraId="0D3B2843" w14:textId="31209B89" w:rsidR="0054622D" w:rsidRDefault="000628AF" w:rsidP="00E60BD5">
      <w:pPr>
        <w:widowControl/>
        <w:spacing w:before="100" w:beforeAutospacing="1" w:after="100" w:afterAutospacing="1"/>
        <w:ind w:left="426" w:hanging="426"/>
        <w:jc w:val="both"/>
        <w:rPr>
          <w:rFonts w:ascii="Arial" w:hAnsi="Arial" w:cs="Arial"/>
        </w:rPr>
      </w:pPr>
      <w:r w:rsidRPr="00D22B17">
        <w:rPr>
          <w:rFonts w:ascii="Arial" w:hAnsi="Arial" w:cs="Arial"/>
        </w:rPr>
        <w:t>(4)</w:t>
      </w:r>
      <w:r w:rsidRPr="00D22B17">
        <w:rPr>
          <w:rFonts w:ascii="Arial" w:hAnsi="Arial" w:cs="Arial"/>
        </w:rPr>
        <w:tab/>
        <w:t>Für entgangenen Gewinn, mittelbare Schäden und Folgeschäden übern</w:t>
      </w:r>
      <w:r>
        <w:rPr>
          <w:rFonts w:ascii="Arial" w:hAnsi="Arial" w:cs="Arial"/>
        </w:rPr>
        <w:t>ehmen die ausführenden Universitätskliniken im</w:t>
      </w:r>
      <w:r w:rsidRPr="00D22B17">
        <w:rPr>
          <w:rFonts w:ascii="Arial" w:hAnsi="Arial" w:cs="Arial"/>
        </w:rPr>
        <w:t xml:space="preserve"> BZKF - außer bei Vorsatz </w:t>
      </w:r>
      <w:r>
        <w:rPr>
          <w:rFonts w:ascii="Arial" w:hAnsi="Arial" w:cs="Arial"/>
        </w:rPr>
        <w:t xml:space="preserve">sowie bei Verletzung der Verpflichtungen aus § 5 (1) und 9 (3) dieses Vertrages </w:t>
      </w:r>
      <w:r w:rsidRPr="00D22B17">
        <w:rPr>
          <w:rFonts w:ascii="Arial" w:hAnsi="Arial" w:cs="Arial"/>
        </w:rPr>
        <w:t>- keine Haftung.</w:t>
      </w:r>
    </w:p>
    <w:p w14:paraId="62CA2641" w14:textId="47ED5FDC"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1</w:t>
      </w:r>
      <w:r w:rsidR="00975298">
        <w:rPr>
          <w:rFonts w:ascii="Arial" w:hAnsi="Arial" w:cs="Arial"/>
          <w:b/>
        </w:rPr>
        <w:t>0</w:t>
      </w:r>
    </w:p>
    <w:p w14:paraId="002A64B5" w14:textId="5484596A"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Datenschutz</w:t>
      </w:r>
    </w:p>
    <w:p w14:paraId="74671DEF" w14:textId="77777777" w:rsidR="005E089A" w:rsidRPr="006B6F79" w:rsidRDefault="005E089A" w:rsidP="005E089A">
      <w:pPr>
        <w:widowControl/>
        <w:spacing w:before="100" w:beforeAutospacing="1" w:after="100" w:afterAutospacing="1"/>
        <w:ind w:left="425" w:hanging="425"/>
        <w:contextualSpacing/>
        <w:jc w:val="center"/>
        <w:rPr>
          <w:rFonts w:ascii="Arial" w:hAnsi="Arial" w:cs="Arial"/>
          <w:b/>
        </w:rPr>
      </w:pPr>
    </w:p>
    <w:p w14:paraId="7566261A" w14:textId="77777777" w:rsidR="000628AF" w:rsidRPr="00A720D1" w:rsidRDefault="000628AF" w:rsidP="000628AF">
      <w:pPr>
        <w:widowControl/>
        <w:spacing w:before="100" w:beforeAutospacing="1" w:after="100" w:afterAutospacing="1"/>
        <w:ind w:left="426" w:hanging="426"/>
        <w:jc w:val="both"/>
        <w:rPr>
          <w:rFonts w:ascii="Arial" w:hAnsi="Arial" w:cs="Arial"/>
        </w:rPr>
      </w:pPr>
      <w:r w:rsidRPr="00A720D1">
        <w:rPr>
          <w:rFonts w:ascii="Arial" w:hAnsi="Arial" w:cs="Arial"/>
        </w:rPr>
        <w:t>(1)</w:t>
      </w:r>
      <w:r w:rsidRPr="00A720D1">
        <w:rPr>
          <w:rFonts w:ascii="Arial" w:hAnsi="Arial" w:cs="Arial"/>
        </w:rPr>
        <w:tab/>
        <w:t>Die Vertragspartner verpflichten sich zur</w:t>
      </w:r>
      <w:r>
        <w:rPr>
          <w:rFonts w:ascii="Arial" w:hAnsi="Arial" w:cs="Arial"/>
        </w:rPr>
        <w:t xml:space="preserve"> Einhaltung der geltenden Daten</w:t>
      </w:r>
      <w:r w:rsidRPr="00A720D1">
        <w:rPr>
          <w:rFonts w:ascii="Arial" w:hAnsi="Arial" w:cs="Arial"/>
        </w:rPr>
        <w:t>schutzbestimmungen, insbesondere aber nic</w:t>
      </w:r>
      <w:r>
        <w:rPr>
          <w:rFonts w:ascii="Arial" w:hAnsi="Arial" w:cs="Arial"/>
        </w:rPr>
        <w:t>ht beschränkt auf die Bestimmun</w:t>
      </w:r>
      <w:r w:rsidRPr="00A720D1">
        <w:rPr>
          <w:rFonts w:ascii="Arial" w:hAnsi="Arial" w:cs="Arial"/>
        </w:rPr>
        <w:t xml:space="preserve">gen der EU-Datenschutzgrundverordnung (DSGVO). Sie gehen davon aus, </w:t>
      </w:r>
      <w:r>
        <w:rPr>
          <w:rFonts w:ascii="Arial" w:hAnsi="Arial" w:cs="Arial"/>
        </w:rPr>
        <w:t>g</w:t>
      </w:r>
      <w:r w:rsidRPr="00A720D1">
        <w:rPr>
          <w:rFonts w:ascii="Arial" w:hAnsi="Arial" w:cs="Arial"/>
        </w:rPr>
        <w:t>emeinsam Verantwortliche im Sinne der Art. 4 Nr. 7 i.</w:t>
      </w:r>
      <w:r>
        <w:rPr>
          <w:rFonts w:ascii="Arial" w:hAnsi="Arial" w:cs="Arial"/>
        </w:rPr>
        <w:t xml:space="preserve"> </w:t>
      </w:r>
      <w:r w:rsidRPr="00A720D1">
        <w:rPr>
          <w:rFonts w:ascii="Arial" w:hAnsi="Arial" w:cs="Arial"/>
        </w:rPr>
        <w:t>V.</w:t>
      </w:r>
      <w:r>
        <w:rPr>
          <w:rFonts w:ascii="Arial" w:hAnsi="Arial" w:cs="Arial"/>
        </w:rPr>
        <w:t xml:space="preserve"> </w:t>
      </w:r>
      <w:r w:rsidRPr="00A720D1">
        <w:rPr>
          <w:rFonts w:ascii="Arial" w:hAnsi="Arial" w:cs="Arial"/>
        </w:rPr>
        <w:t>m. Art. 26 DSGVO zu sein und haben daher ihre jeweiligen Rechte und Pflichten in Bezug auf die gemeinsame Verarbeitung personenbezogene</w:t>
      </w:r>
      <w:r>
        <w:rPr>
          <w:rFonts w:ascii="Arial" w:hAnsi="Arial" w:cs="Arial"/>
        </w:rPr>
        <w:t>r Daten in Anlage 2 festgelegt.</w:t>
      </w:r>
    </w:p>
    <w:p w14:paraId="6AD0B60B" w14:textId="77777777" w:rsidR="000628AF" w:rsidRDefault="000628AF" w:rsidP="000628AF">
      <w:pPr>
        <w:widowControl/>
        <w:spacing w:before="100" w:beforeAutospacing="1" w:after="100" w:afterAutospacing="1"/>
        <w:ind w:left="426" w:hanging="426"/>
        <w:jc w:val="both"/>
        <w:rPr>
          <w:rFonts w:ascii="Arial" w:hAnsi="Arial" w:cs="Arial"/>
        </w:rPr>
      </w:pPr>
      <w:r w:rsidRPr="00A720D1">
        <w:rPr>
          <w:rFonts w:ascii="Arial" w:hAnsi="Arial" w:cs="Arial"/>
        </w:rPr>
        <w:t>(2)</w:t>
      </w:r>
      <w:r w:rsidRPr="00A720D1">
        <w:rPr>
          <w:rFonts w:ascii="Arial" w:hAnsi="Arial" w:cs="Arial"/>
        </w:rPr>
        <w:tab/>
        <w:t>Der S</w:t>
      </w:r>
      <w:r>
        <w:rPr>
          <w:rFonts w:ascii="Arial" w:hAnsi="Arial" w:cs="Arial"/>
          <w:szCs w:val="24"/>
        </w:rPr>
        <w:t>ponsor</w:t>
      </w:r>
      <w:r w:rsidRPr="00A720D1">
        <w:rPr>
          <w:rFonts w:ascii="Arial" w:hAnsi="Arial" w:cs="Arial"/>
        </w:rPr>
        <w:t xml:space="preserve"> wird vor und während der klinischen Prüfung personenbezogene Daten von den </w:t>
      </w:r>
      <w:r>
        <w:rPr>
          <w:rFonts w:ascii="Arial" w:hAnsi="Arial" w:cs="Arial"/>
        </w:rPr>
        <w:t>Prüfern</w:t>
      </w:r>
      <w:r w:rsidRPr="00A720D1">
        <w:rPr>
          <w:rFonts w:ascii="Arial" w:hAnsi="Arial" w:cs="Arial"/>
        </w:rPr>
        <w:t xml:space="preserve"> und/oder weiteren an </w:t>
      </w:r>
      <w:r>
        <w:rPr>
          <w:rFonts w:ascii="Arial" w:hAnsi="Arial" w:cs="Arial"/>
        </w:rPr>
        <w:t>der klinischen Prüfung beteilig</w:t>
      </w:r>
      <w:r w:rsidRPr="00A720D1">
        <w:rPr>
          <w:rFonts w:ascii="Arial" w:hAnsi="Arial" w:cs="Arial"/>
        </w:rPr>
        <w:t xml:space="preserve">ten </w:t>
      </w:r>
      <w:r w:rsidRPr="007D2E9A">
        <w:rPr>
          <w:rFonts w:ascii="Arial" w:hAnsi="Arial" w:cs="Arial"/>
        </w:rPr>
        <w:t>Mitarbeitern des Prüfzentrums und d</w:t>
      </w:r>
      <w:r>
        <w:rPr>
          <w:rFonts w:ascii="Arial" w:hAnsi="Arial" w:cs="Arial"/>
        </w:rPr>
        <w:t>er ausführenden Universitätskliniken im</w:t>
      </w:r>
      <w:r w:rsidRPr="007D2E9A">
        <w:rPr>
          <w:rFonts w:ascii="Arial" w:hAnsi="Arial" w:cs="Arial"/>
        </w:rPr>
        <w:t xml:space="preserve"> BZKF</w:t>
      </w:r>
      <w:r w:rsidRPr="00A720D1">
        <w:rPr>
          <w:rFonts w:ascii="Arial" w:hAnsi="Arial" w:cs="Arial"/>
        </w:rPr>
        <w:t xml:space="preserve"> erfassen. Hierbei werden die geltenden Gesetze und Bestimmungen zum Datenschutz (insges</w:t>
      </w:r>
      <w:r>
        <w:rPr>
          <w:rFonts w:ascii="Arial" w:hAnsi="Arial" w:cs="Arial"/>
        </w:rPr>
        <w:t>amt als „Datenschutzgesetze“ be</w:t>
      </w:r>
      <w:r w:rsidRPr="00A720D1">
        <w:rPr>
          <w:rFonts w:ascii="Arial" w:hAnsi="Arial" w:cs="Arial"/>
        </w:rPr>
        <w:t>zeichnet) gewahrt. B</w:t>
      </w:r>
      <w:r>
        <w:rPr>
          <w:rFonts w:ascii="Arial" w:hAnsi="Arial" w:cs="Arial"/>
        </w:rPr>
        <w:t>e</w:t>
      </w:r>
      <w:r w:rsidRPr="00A720D1">
        <w:rPr>
          <w:rFonts w:ascii="Arial" w:hAnsi="Arial" w:cs="Arial"/>
        </w:rPr>
        <w:t>z</w:t>
      </w:r>
      <w:r>
        <w:rPr>
          <w:rFonts w:ascii="Arial" w:hAnsi="Arial" w:cs="Arial"/>
        </w:rPr>
        <w:t>ü</w:t>
      </w:r>
      <w:r w:rsidRPr="00A720D1">
        <w:rPr>
          <w:rFonts w:ascii="Arial" w:hAnsi="Arial" w:cs="Arial"/>
        </w:rPr>
        <w:t>gl</w:t>
      </w:r>
      <w:r>
        <w:rPr>
          <w:rFonts w:ascii="Arial" w:hAnsi="Arial" w:cs="Arial"/>
        </w:rPr>
        <w:t>ich</w:t>
      </w:r>
      <w:r w:rsidRPr="00A720D1">
        <w:rPr>
          <w:rFonts w:ascii="Arial" w:hAnsi="Arial" w:cs="Arial"/>
        </w:rPr>
        <w:t xml:space="preserve"> dieser Daten ist der S</w:t>
      </w:r>
      <w:r>
        <w:rPr>
          <w:rFonts w:ascii="Arial" w:hAnsi="Arial" w:cs="Arial"/>
          <w:szCs w:val="24"/>
        </w:rPr>
        <w:t>ponsor</w:t>
      </w:r>
      <w:r w:rsidRPr="00A720D1">
        <w:rPr>
          <w:rFonts w:ascii="Arial" w:hAnsi="Arial" w:cs="Arial"/>
        </w:rPr>
        <w:t xml:space="preserve"> Alleinverantwortlicher. </w:t>
      </w:r>
    </w:p>
    <w:p w14:paraId="63E4C34C" w14:textId="788345FF" w:rsidR="000628AF" w:rsidRDefault="000628AF" w:rsidP="000628AF">
      <w:pPr>
        <w:widowControl/>
        <w:spacing w:before="100" w:beforeAutospacing="1" w:after="100" w:afterAutospacing="1"/>
        <w:ind w:left="425" w:hanging="425"/>
        <w:contextualSpacing/>
        <w:jc w:val="center"/>
        <w:rPr>
          <w:rFonts w:ascii="Arial" w:hAnsi="Arial" w:cs="Arial"/>
          <w:b/>
        </w:rPr>
      </w:pPr>
      <w:r>
        <w:rPr>
          <w:rFonts w:ascii="Arial" w:hAnsi="Arial" w:cs="Arial"/>
          <w:b/>
        </w:rPr>
        <w:t>§ 1</w:t>
      </w:r>
      <w:r w:rsidR="00975298">
        <w:rPr>
          <w:rFonts w:ascii="Arial" w:hAnsi="Arial" w:cs="Arial"/>
          <w:b/>
        </w:rPr>
        <w:t>1</w:t>
      </w:r>
    </w:p>
    <w:p w14:paraId="5A252BD3" w14:textId="77777777" w:rsidR="000628AF" w:rsidRDefault="000628AF" w:rsidP="000628AF">
      <w:pPr>
        <w:widowControl/>
        <w:spacing w:before="100" w:beforeAutospacing="1" w:after="100" w:afterAutospacing="1"/>
        <w:ind w:left="425" w:hanging="425"/>
        <w:contextualSpacing/>
        <w:jc w:val="center"/>
        <w:rPr>
          <w:rFonts w:ascii="Arial" w:hAnsi="Arial" w:cs="Arial"/>
          <w:b/>
        </w:rPr>
      </w:pPr>
      <w:r w:rsidRPr="00566357">
        <w:rPr>
          <w:rFonts w:ascii="Arial" w:hAnsi="Arial" w:cs="Arial"/>
          <w:b/>
        </w:rPr>
        <w:t>Überlassene Geräte oder Materialien</w:t>
      </w:r>
    </w:p>
    <w:p w14:paraId="5F0F2919" w14:textId="77777777" w:rsidR="000628AF" w:rsidRPr="00566357" w:rsidRDefault="000628AF" w:rsidP="000628AF">
      <w:pPr>
        <w:widowControl/>
        <w:spacing w:before="100" w:beforeAutospacing="1" w:after="100" w:afterAutospacing="1"/>
        <w:ind w:left="425" w:hanging="425"/>
        <w:contextualSpacing/>
        <w:jc w:val="center"/>
        <w:rPr>
          <w:rFonts w:ascii="Arial" w:hAnsi="Arial" w:cs="Arial"/>
          <w:b/>
        </w:rPr>
      </w:pPr>
    </w:p>
    <w:p w14:paraId="63A8900D" w14:textId="19034AC0" w:rsidR="000628AF" w:rsidRPr="003E5AB0" w:rsidRDefault="000628AF" w:rsidP="000628AF">
      <w:pPr>
        <w:widowControl/>
        <w:spacing w:before="100" w:beforeAutospacing="1" w:after="100" w:afterAutospacing="1"/>
        <w:ind w:left="426" w:hanging="426"/>
        <w:jc w:val="both"/>
        <w:rPr>
          <w:rFonts w:ascii="Trebuchet MS" w:hAnsi="Trebuchet MS"/>
        </w:rPr>
      </w:pPr>
      <w:r>
        <w:rPr>
          <w:rFonts w:ascii="Trebuchet MS" w:hAnsi="Trebuchet MS"/>
        </w:rPr>
        <w:t xml:space="preserve">(1) </w:t>
      </w:r>
      <w:r w:rsidRPr="007261FE">
        <w:rPr>
          <w:rFonts w:ascii="Arial" w:hAnsi="Arial" w:cs="Arial"/>
        </w:rPr>
        <w:t xml:space="preserve">Sofern der </w:t>
      </w:r>
      <w:r w:rsidRPr="00A720D1">
        <w:rPr>
          <w:rFonts w:ascii="Arial" w:hAnsi="Arial" w:cs="Arial"/>
        </w:rPr>
        <w:t>S</w:t>
      </w:r>
      <w:r>
        <w:rPr>
          <w:rFonts w:ascii="Arial" w:hAnsi="Arial" w:cs="Arial"/>
          <w:szCs w:val="24"/>
        </w:rPr>
        <w:t>ponsor</w:t>
      </w:r>
      <w:r w:rsidRPr="00A720D1">
        <w:rPr>
          <w:rFonts w:ascii="Arial" w:hAnsi="Arial" w:cs="Arial"/>
        </w:rPr>
        <w:t xml:space="preserve"> </w:t>
      </w:r>
      <w:r w:rsidRPr="007261FE">
        <w:rPr>
          <w:rFonts w:ascii="Arial" w:hAnsi="Arial" w:cs="Arial"/>
        </w:rPr>
        <w:t xml:space="preserve">Geräte oder Materialien für die Nutzung, durch die </w:t>
      </w:r>
      <w:r>
        <w:rPr>
          <w:rFonts w:ascii="Arial" w:hAnsi="Arial" w:cs="Arial"/>
        </w:rPr>
        <w:t>ausführenden Universitätskliniken im BZKF</w:t>
      </w:r>
      <w:r w:rsidRPr="007261FE">
        <w:rPr>
          <w:rFonts w:ascii="Arial" w:hAnsi="Arial" w:cs="Arial"/>
        </w:rPr>
        <w:t xml:space="preserve"> für die Durchführung der vertragsgegenständlichen klinischen </w:t>
      </w:r>
      <w:r w:rsidRPr="00566357">
        <w:rPr>
          <w:rFonts w:ascii="Arial" w:hAnsi="Arial" w:cs="Arial"/>
        </w:rPr>
        <w:t>Prüfung</w:t>
      </w:r>
      <w:r w:rsidRPr="007261FE">
        <w:rPr>
          <w:rFonts w:ascii="Arial" w:hAnsi="Arial" w:cs="Arial"/>
        </w:rPr>
        <w:t xml:space="preserve"> bereitstellt bzw. deren Bereitstellung durch einen Dritten veranlasst, sind diese in einer separaten</w:t>
      </w:r>
      <w:r>
        <w:rPr>
          <w:rFonts w:ascii="Arial" w:hAnsi="Arial" w:cs="Arial"/>
        </w:rPr>
        <w:t xml:space="preserve"> Anlage</w:t>
      </w:r>
      <w:r w:rsidRPr="007261FE">
        <w:rPr>
          <w:rFonts w:ascii="Arial" w:hAnsi="Arial" w:cs="Arial"/>
        </w:rPr>
        <w:t xml:space="preserve"> aufgeführt, welche die Details der Geräteleihe regelt. Bei diesen Materialien kann es sich</w:t>
      </w:r>
      <w:r w:rsidR="00B47217">
        <w:rPr>
          <w:rFonts w:ascii="Arial" w:hAnsi="Arial" w:cs="Arial"/>
        </w:rPr>
        <w:t xml:space="preserve"> </w:t>
      </w:r>
      <w:r w:rsidRPr="007261FE">
        <w:rPr>
          <w:rFonts w:ascii="Arial" w:hAnsi="Arial" w:cs="Arial"/>
        </w:rPr>
        <w:t>u. a. um Computersoftware, Methoden, Beurteilungsskalen und andere Hilfsmittel handeln, die Eigentum des Sponsors bzw. eines Dritten sind oder von diesem zur Nutzung lizenziert werden (zusammen als „Geräte” bezeichnet).</w:t>
      </w:r>
      <w:r w:rsidRPr="003E5AB0">
        <w:rPr>
          <w:rFonts w:ascii="Trebuchet MS" w:hAnsi="Trebuchet MS"/>
        </w:rPr>
        <w:t xml:space="preserve"> </w:t>
      </w:r>
    </w:p>
    <w:p w14:paraId="54AB391C" w14:textId="77777777" w:rsidR="000628AF" w:rsidRPr="006969FC" w:rsidRDefault="000628AF" w:rsidP="000628AF">
      <w:pPr>
        <w:widowControl/>
        <w:spacing w:before="100" w:beforeAutospacing="1" w:after="100" w:afterAutospacing="1"/>
        <w:ind w:left="426" w:hanging="426"/>
        <w:jc w:val="both"/>
        <w:rPr>
          <w:rFonts w:ascii="Arial" w:hAnsi="Arial" w:cs="Arial"/>
          <w:b/>
        </w:rPr>
      </w:pPr>
      <w:r>
        <w:rPr>
          <w:rFonts w:ascii="Trebuchet MS" w:hAnsi="Trebuchet MS"/>
        </w:rPr>
        <w:lastRenderedPageBreak/>
        <w:t>(2)</w:t>
      </w:r>
      <w:r>
        <w:rPr>
          <w:rFonts w:ascii="Trebuchet MS" w:hAnsi="Trebuchet MS"/>
        </w:rPr>
        <w:tab/>
      </w:r>
      <w:r w:rsidRPr="007261FE">
        <w:rPr>
          <w:rFonts w:ascii="Arial" w:hAnsi="Arial" w:cs="Arial"/>
        </w:rPr>
        <w:t xml:space="preserve">Die Überlassung der Geräte ist auf die Dauer der klinischen Prüfung begrenzt und diese sind nach Beendigung der klinischen Prüfung an den </w:t>
      </w:r>
      <w:r w:rsidRPr="00A720D1">
        <w:rPr>
          <w:rFonts w:ascii="Arial" w:hAnsi="Arial" w:cs="Arial"/>
        </w:rPr>
        <w:t>S</w:t>
      </w:r>
      <w:r>
        <w:rPr>
          <w:rFonts w:ascii="Arial" w:hAnsi="Arial" w:cs="Arial"/>
          <w:szCs w:val="24"/>
        </w:rPr>
        <w:t>ponsor</w:t>
      </w:r>
      <w:r w:rsidRPr="00A720D1">
        <w:rPr>
          <w:rFonts w:ascii="Arial" w:hAnsi="Arial" w:cs="Arial"/>
        </w:rPr>
        <w:t xml:space="preserve"> </w:t>
      </w:r>
      <w:r w:rsidRPr="007261FE">
        <w:rPr>
          <w:rFonts w:ascii="Arial" w:hAnsi="Arial" w:cs="Arial"/>
        </w:rPr>
        <w:t>bzw. an den Dritten unverzüglich zurückzugeben. Der S</w:t>
      </w:r>
      <w:r>
        <w:rPr>
          <w:rFonts w:ascii="Arial" w:hAnsi="Arial" w:cs="Arial"/>
          <w:szCs w:val="24"/>
        </w:rPr>
        <w:t>ponsor</w:t>
      </w:r>
      <w:r w:rsidRPr="007261FE">
        <w:rPr>
          <w:rFonts w:ascii="Arial" w:hAnsi="Arial" w:cs="Arial"/>
        </w:rPr>
        <w:t xml:space="preserve"> und</w:t>
      </w:r>
      <w:r>
        <w:rPr>
          <w:rFonts w:ascii="Arial" w:hAnsi="Arial" w:cs="Arial"/>
        </w:rPr>
        <w:t xml:space="preserve"> die ausführenden Universitätskliniken</w:t>
      </w:r>
      <w:r w:rsidRPr="007261FE">
        <w:rPr>
          <w:rFonts w:ascii="Arial" w:hAnsi="Arial" w:cs="Arial"/>
        </w:rPr>
        <w:t xml:space="preserve"> </w:t>
      </w:r>
      <w:r>
        <w:rPr>
          <w:rFonts w:ascii="Arial" w:hAnsi="Arial" w:cs="Arial"/>
        </w:rPr>
        <w:t>im</w:t>
      </w:r>
      <w:r w:rsidRPr="007261FE">
        <w:rPr>
          <w:rFonts w:ascii="Arial" w:hAnsi="Arial" w:cs="Arial"/>
        </w:rPr>
        <w:t xml:space="preserve"> BZKF sind sich darüber einig, dass die Überlassung keine Vergütung bzw. keinen Vergütungsbestandteil darstellt und ausschließlich zur Durchführung der vertragsgegenständlichen klinischen Prüfung genutzt wird.</w:t>
      </w:r>
    </w:p>
    <w:p w14:paraId="47BAC0B6" w14:textId="5F2147FD"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1</w:t>
      </w:r>
      <w:r w:rsidR="00975298">
        <w:rPr>
          <w:rFonts w:ascii="Arial" w:hAnsi="Arial" w:cs="Arial"/>
          <w:b/>
        </w:rPr>
        <w:t>2</w:t>
      </w:r>
      <w:r w:rsidRPr="006969FC">
        <w:rPr>
          <w:rFonts w:ascii="Arial" w:hAnsi="Arial" w:cs="Arial"/>
          <w:b/>
        </w:rPr>
        <w:t xml:space="preserve"> </w:t>
      </w:r>
    </w:p>
    <w:p w14:paraId="5F18A7AA" w14:textId="67134D6B" w:rsidR="000628AF" w:rsidRDefault="000628AF" w:rsidP="00103623">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Laufzeit und Kündigung</w:t>
      </w:r>
    </w:p>
    <w:p w14:paraId="6A8E025F" w14:textId="77777777" w:rsidR="00103623" w:rsidRPr="00103623" w:rsidRDefault="00103623" w:rsidP="00103623">
      <w:pPr>
        <w:widowControl/>
        <w:spacing w:before="100" w:beforeAutospacing="1" w:after="100" w:afterAutospacing="1"/>
        <w:ind w:left="425" w:hanging="425"/>
        <w:contextualSpacing/>
        <w:jc w:val="center"/>
        <w:rPr>
          <w:rFonts w:ascii="Arial" w:hAnsi="Arial" w:cs="Arial"/>
          <w:b/>
        </w:rPr>
      </w:pPr>
    </w:p>
    <w:p w14:paraId="4FE517D9" w14:textId="77777777" w:rsidR="000628AF" w:rsidRPr="0016474A" w:rsidRDefault="000628AF" w:rsidP="000628AF">
      <w:pPr>
        <w:widowControl/>
        <w:spacing w:before="100" w:beforeAutospacing="1" w:after="100" w:afterAutospacing="1"/>
        <w:ind w:left="426" w:hanging="426"/>
        <w:jc w:val="both"/>
        <w:rPr>
          <w:rFonts w:ascii="Arial" w:hAnsi="Arial" w:cs="Arial"/>
        </w:rPr>
      </w:pPr>
      <w:r w:rsidRPr="0016474A">
        <w:rPr>
          <w:rFonts w:ascii="Arial" w:hAnsi="Arial" w:cs="Arial"/>
        </w:rPr>
        <w:t>(1)</w:t>
      </w:r>
      <w:r w:rsidRPr="0016474A">
        <w:rPr>
          <w:rFonts w:ascii="Arial" w:hAnsi="Arial" w:cs="Arial"/>
        </w:rPr>
        <w:tab/>
        <w:t xml:space="preserve">Der Vertrag beginnt am </w:t>
      </w:r>
      <w:r w:rsidRPr="005B08E8">
        <w:rPr>
          <w:rFonts w:ascii="Arial" w:hAnsi="Arial" w:cs="Arial"/>
          <w:highlight w:val="yellow"/>
        </w:rPr>
        <w:t>(…)</w:t>
      </w:r>
      <w:r>
        <w:rPr>
          <w:rFonts w:ascii="Arial" w:hAnsi="Arial" w:cs="Arial"/>
          <w:highlight w:val="yellow"/>
        </w:rPr>
        <w:t xml:space="preserve"> </w:t>
      </w:r>
      <w:r w:rsidRPr="005B08E8">
        <w:rPr>
          <w:rFonts w:ascii="Arial" w:hAnsi="Arial" w:cs="Arial"/>
          <w:highlight w:val="yellow"/>
        </w:rPr>
        <w:t>/</w:t>
      </w:r>
      <w:r>
        <w:rPr>
          <w:rFonts w:ascii="Arial" w:hAnsi="Arial" w:cs="Arial"/>
          <w:highlight w:val="yellow"/>
        </w:rPr>
        <w:t xml:space="preserve"> </w:t>
      </w:r>
      <w:r w:rsidRPr="005B08E8">
        <w:rPr>
          <w:rFonts w:ascii="Arial" w:hAnsi="Arial" w:cs="Arial"/>
          <w:highlight w:val="yellow"/>
        </w:rPr>
        <w:t>frühestens bei vollständiger Unterzeichnung des Vertrags</w:t>
      </w:r>
      <w:r w:rsidRPr="0016474A">
        <w:rPr>
          <w:rFonts w:ascii="Arial" w:hAnsi="Arial" w:cs="Arial"/>
        </w:rPr>
        <w:t xml:space="preserve"> und endet </w:t>
      </w:r>
      <w:r w:rsidRPr="00775D39">
        <w:rPr>
          <w:rFonts w:ascii="Arial" w:hAnsi="Arial" w:cs="Arial"/>
        </w:rPr>
        <w:t>mit de</w:t>
      </w:r>
      <w:r>
        <w:rPr>
          <w:rFonts w:ascii="Arial" w:hAnsi="Arial" w:cs="Arial"/>
        </w:rPr>
        <w:t xml:space="preserve">r Erfüllung aller vertraglichen Verpflichtungen. </w:t>
      </w:r>
    </w:p>
    <w:p w14:paraId="22D0B9AC" w14:textId="77777777" w:rsidR="000628AF" w:rsidRDefault="000628AF" w:rsidP="000628AF">
      <w:pPr>
        <w:widowControl/>
        <w:spacing w:before="100" w:beforeAutospacing="1" w:after="100" w:afterAutospacing="1"/>
        <w:ind w:left="426" w:hanging="426"/>
        <w:jc w:val="both"/>
        <w:rPr>
          <w:rFonts w:ascii="Arial" w:hAnsi="Arial" w:cs="Arial"/>
        </w:rPr>
      </w:pPr>
      <w:r w:rsidRPr="0016474A">
        <w:rPr>
          <w:rFonts w:ascii="Arial" w:hAnsi="Arial" w:cs="Arial"/>
        </w:rPr>
        <w:t>(2)</w:t>
      </w:r>
      <w:r w:rsidRPr="0016474A">
        <w:rPr>
          <w:rFonts w:ascii="Arial" w:hAnsi="Arial" w:cs="Arial"/>
        </w:rPr>
        <w:tab/>
        <w:t xml:space="preserve">Der Vertrag kann </w:t>
      </w:r>
      <w:r>
        <w:rPr>
          <w:rFonts w:ascii="Arial" w:hAnsi="Arial" w:cs="Arial"/>
        </w:rPr>
        <w:t>von jedem Vertragspartner</w:t>
      </w:r>
      <w:r w:rsidRPr="0016474A">
        <w:rPr>
          <w:rFonts w:ascii="Arial" w:hAnsi="Arial" w:cs="Arial"/>
        </w:rPr>
        <w:t xml:space="preserve"> aus wichtigem Grund gekündigt werden. </w:t>
      </w:r>
      <w:r>
        <w:rPr>
          <w:rFonts w:ascii="Arial" w:hAnsi="Arial" w:cs="Arial"/>
        </w:rPr>
        <w:t xml:space="preserve">Die Kündigung eines ausführenden Universitätsklinikums im BZKF hat nur Wirkung für dieses </w:t>
      </w:r>
      <w:r w:rsidRPr="00112494">
        <w:rPr>
          <w:rFonts w:ascii="Arial" w:hAnsi="Arial" w:cs="Arial"/>
        </w:rPr>
        <w:t>ausführende Universitätsklinikum im BZKF.</w:t>
      </w:r>
      <w:r>
        <w:rPr>
          <w:rFonts w:ascii="Arial" w:hAnsi="Arial" w:cs="Arial"/>
        </w:rPr>
        <w:t xml:space="preserve"> Der Vertrag bleibt für alle weiteren </w:t>
      </w:r>
      <w:r w:rsidRPr="00112494">
        <w:rPr>
          <w:rFonts w:ascii="Arial" w:hAnsi="Arial" w:cs="Arial"/>
        </w:rPr>
        <w:t>ausführenden Universitätskliniken im BZKF</w:t>
      </w:r>
      <w:r>
        <w:rPr>
          <w:rFonts w:ascii="Arial" w:hAnsi="Arial" w:cs="Arial"/>
        </w:rPr>
        <w:t xml:space="preserve"> bestehen. Der S</w:t>
      </w:r>
      <w:r>
        <w:rPr>
          <w:rFonts w:ascii="Arial" w:hAnsi="Arial" w:cs="Arial"/>
          <w:szCs w:val="24"/>
        </w:rPr>
        <w:t>ponsor</w:t>
      </w:r>
      <w:r>
        <w:rPr>
          <w:rFonts w:ascii="Arial" w:hAnsi="Arial" w:cs="Arial"/>
        </w:rPr>
        <w:t xml:space="preserve"> kann den Vertrag jederzeit auch ohne Vorliegen eines wichtigen Grundes </w:t>
      </w:r>
      <w:r w:rsidRPr="007261FE">
        <w:rPr>
          <w:rFonts w:ascii="Arial" w:hAnsi="Arial" w:cs="Arial"/>
        </w:rPr>
        <w:t>kündigen.</w:t>
      </w:r>
      <w:r>
        <w:rPr>
          <w:rFonts w:ascii="Arial" w:hAnsi="Arial" w:cs="Arial"/>
        </w:rPr>
        <w:t xml:space="preserve"> Der S</w:t>
      </w:r>
      <w:r>
        <w:rPr>
          <w:rFonts w:ascii="Arial" w:hAnsi="Arial" w:cs="Arial"/>
          <w:szCs w:val="24"/>
        </w:rPr>
        <w:t>ponsor</w:t>
      </w:r>
      <w:r>
        <w:rPr>
          <w:rFonts w:ascii="Arial" w:hAnsi="Arial" w:cs="Arial"/>
        </w:rPr>
        <w:t xml:space="preserve"> ist entsprechend berechtigt, die Kündigung insgesamt oder für einzelne oder mehrere ausführende Universitätskliniken im BZKF auszusprechen. </w:t>
      </w:r>
      <w:r w:rsidRPr="0016474A">
        <w:rPr>
          <w:rFonts w:ascii="Arial" w:hAnsi="Arial" w:cs="Arial"/>
        </w:rPr>
        <w:t>Die Kündigung bedarf der Schriftform.</w:t>
      </w:r>
    </w:p>
    <w:p w14:paraId="3C6FCD28" w14:textId="77777777" w:rsidR="000628AF" w:rsidRDefault="000628AF" w:rsidP="000628AF">
      <w:pPr>
        <w:widowControl/>
        <w:spacing w:before="100" w:beforeAutospacing="1" w:after="100" w:afterAutospacing="1"/>
        <w:ind w:left="426" w:hanging="426"/>
        <w:jc w:val="both"/>
        <w:rPr>
          <w:rFonts w:ascii="Arial" w:hAnsi="Arial" w:cs="Arial"/>
        </w:rPr>
      </w:pPr>
      <w:r>
        <w:rPr>
          <w:rFonts w:ascii="Arial" w:hAnsi="Arial" w:cs="Arial"/>
        </w:rPr>
        <w:tab/>
      </w:r>
      <w:r w:rsidRPr="00671B39">
        <w:rPr>
          <w:rFonts w:ascii="Arial" w:hAnsi="Arial" w:cs="Arial"/>
        </w:rPr>
        <w:t>Ein wichtiger Gru</w:t>
      </w:r>
      <w:r>
        <w:rPr>
          <w:rFonts w:ascii="Arial" w:hAnsi="Arial" w:cs="Arial"/>
        </w:rPr>
        <w:t>nd liegt insbesondere vor, wenn</w:t>
      </w:r>
    </w:p>
    <w:p w14:paraId="281E50EC" w14:textId="77777777" w:rsidR="000628AF" w:rsidRPr="00671B39" w:rsidRDefault="000628AF" w:rsidP="000628AF">
      <w:pPr>
        <w:pStyle w:val="Listenabsatz"/>
        <w:widowControl/>
        <w:numPr>
          <w:ilvl w:val="0"/>
          <w:numId w:val="9"/>
        </w:numPr>
        <w:spacing w:before="100" w:beforeAutospacing="1" w:after="100" w:afterAutospacing="1"/>
        <w:jc w:val="both"/>
        <w:rPr>
          <w:rFonts w:ascii="Arial" w:hAnsi="Arial" w:cs="Arial"/>
        </w:rPr>
      </w:pPr>
      <w:r w:rsidRPr="00671B39">
        <w:rPr>
          <w:rFonts w:ascii="Arial" w:hAnsi="Arial" w:cs="Arial"/>
        </w:rPr>
        <w:t>die klinische Prüfung aus Sicherheitsgründen beendet wird,</w:t>
      </w:r>
    </w:p>
    <w:p w14:paraId="2E133BF6" w14:textId="77777777" w:rsidR="000628AF" w:rsidRDefault="000628AF" w:rsidP="000628AF">
      <w:pPr>
        <w:pStyle w:val="Listenabsatz"/>
        <w:widowControl/>
        <w:numPr>
          <w:ilvl w:val="0"/>
          <w:numId w:val="9"/>
        </w:numPr>
        <w:spacing w:before="100" w:beforeAutospacing="1" w:after="100" w:afterAutospacing="1"/>
        <w:jc w:val="both"/>
        <w:rPr>
          <w:rFonts w:ascii="Arial" w:hAnsi="Arial" w:cs="Arial"/>
        </w:rPr>
      </w:pPr>
      <w:r w:rsidRPr="00671B39">
        <w:rPr>
          <w:rFonts w:ascii="Arial" w:hAnsi="Arial" w:cs="Arial"/>
        </w:rPr>
        <w:t>die klinische Prüfung nicht oder nicht mehr in Deutschland stattfindet, oder</w:t>
      </w:r>
    </w:p>
    <w:p w14:paraId="32F0181F" w14:textId="77777777" w:rsidR="000628AF" w:rsidRPr="00671B39" w:rsidRDefault="000628AF" w:rsidP="000628AF">
      <w:pPr>
        <w:pStyle w:val="Listenabsatz"/>
        <w:widowControl/>
        <w:numPr>
          <w:ilvl w:val="0"/>
          <w:numId w:val="9"/>
        </w:numPr>
        <w:spacing w:before="100" w:beforeAutospacing="1" w:after="100" w:afterAutospacing="1"/>
        <w:jc w:val="both"/>
        <w:rPr>
          <w:rFonts w:ascii="Arial" w:hAnsi="Arial" w:cs="Arial"/>
        </w:rPr>
      </w:pPr>
      <w:r>
        <w:rPr>
          <w:rFonts w:ascii="Arial" w:hAnsi="Arial" w:cs="Arial"/>
        </w:rPr>
        <w:t>ein</w:t>
      </w:r>
      <w:r w:rsidRPr="00671B39">
        <w:rPr>
          <w:rFonts w:ascii="Arial" w:hAnsi="Arial" w:cs="Arial"/>
        </w:rPr>
        <w:t xml:space="preserve"> P</w:t>
      </w:r>
      <w:r>
        <w:rPr>
          <w:rFonts w:ascii="Arial" w:hAnsi="Arial" w:cs="Arial"/>
        </w:rPr>
        <w:t>rüfer</w:t>
      </w:r>
      <w:r w:rsidRPr="00671B39">
        <w:rPr>
          <w:rFonts w:ascii="Arial" w:hAnsi="Arial" w:cs="Arial"/>
        </w:rPr>
        <w:t xml:space="preserve"> oder d</w:t>
      </w:r>
      <w:r>
        <w:rPr>
          <w:rFonts w:ascii="Arial" w:hAnsi="Arial" w:cs="Arial"/>
        </w:rPr>
        <w:t>as jeweilige ausführende Universitätsklinikum im BZKF</w:t>
      </w:r>
      <w:r w:rsidRPr="00671B39">
        <w:rPr>
          <w:rFonts w:ascii="Arial" w:hAnsi="Arial" w:cs="Arial"/>
        </w:rPr>
        <w:t xml:space="preserve"> einen schwerwiegenden Verstoß gegen Pflichten aus dieser Vereinbarung, insbesondere gegen den Prüfplan, gegen rechtliche Bestimmungen oder Vorgaben der Ethikkommissionen begangen hat und der Verstoß geeignet ist,</w:t>
      </w:r>
    </w:p>
    <w:p w14:paraId="3FDA293D" w14:textId="77777777" w:rsidR="000628AF" w:rsidRDefault="000628AF" w:rsidP="000628AF">
      <w:pPr>
        <w:widowControl/>
        <w:spacing w:before="100" w:beforeAutospacing="1" w:after="100" w:afterAutospacing="1"/>
        <w:ind w:left="2124"/>
        <w:jc w:val="both"/>
        <w:rPr>
          <w:rFonts w:ascii="Arial" w:hAnsi="Arial" w:cs="Arial"/>
        </w:rPr>
      </w:pPr>
      <w:r>
        <w:rPr>
          <w:rFonts w:ascii="Arial" w:hAnsi="Arial" w:cs="Arial"/>
        </w:rPr>
        <w:t xml:space="preserve">- </w:t>
      </w:r>
      <w:r w:rsidRPr="00671B39">
        <w:rPr>
          <w:rFonts w:ascii="Arial" w:hAnsi="Arial" w:cs="Arial"/>
        </w:rPr>
        <w:t xml:space="preserve">die Rechte, die Sicherheit oder das Wohlergehen der Patienten zu gefährden, oder </w:t>
      </w:r>
    </w:p>
    <w:p w14:paraId="2F6CEA0B" w14:textId="77777777" w:rsidR="000628AF" w:rsidRPr="0016474A" w:rsidRDefault="000628AF" w:rsidP="000628AF">
      <w:pPr>
        <w:widowControl/>
        <w:spacing w:before="100" w:beforeAutospacing="1" w:after="100" w:afterAutospacing="1"/>
        <w:ind w:left="2124"/>
        <w:jc w:val="both"/>
        <w:rPr>
          <w:rFonts w:ascii="Arial" w:hAnsi="Arial" w:cs="Arial"/>
        </w:rPr>
      </w:pPr>
      <w:r>
        <w:rPr>
          <w:rFonts w:ascii="Arial" w:hAnsi="Arial" w:cs="Arial"/>
        </w:rPr>
        <w:t xml:space="preserve">- </w:t>
      </w:r>
      <w:r w:rsidRPr="00671B39">
        <w:rPr>
          <w:rFonts w:ascii="Arial" w:hAnsi="Arial" w:cs="Arial"/>
        </w:rPr>
        <w:t>die Validität der gewonnenen Daten zu beeinträchtigen.</w:t>
      </w:r>
    </w:p>
    <w:p w14:paraId="005B7C85" w14:textId="77777777" w:rsidR="000628AF" w:rsidRPr="0016474A" w:rsidRDefault="000628AF" w:rsidP="000628AF">
      <w:pPr>
        <w:widowControl/>
        <w:spacing w:before="100" w:beforeAutospacing="1" w:after="100" w:afterAutospacing="1"/>
        <w:ind w:left="426" w:hanging="426"/>
        <w:jc w:val="both"/>
        <w:rPr>
          <w:rFonts w:ascii="Arial" w:hAnsi="Arial" w:cs="Arial"/>
        </w:rPr>
      </w:pPr>
      <w:r w:rsidRPr="0016474A">
        <w:rPr>
          <w:rFonts w:ascii="Arial" w:hAnsi="Arial" w:cs="Arial"/>
        </w:rPr>
        <w:t>(3)</w:t>
      </w:r>
      <w:r w:rsidRPr="0016474A">
        <w:rPr>
          <w:rFonts w:ascii="Arial" w:hAnsi="Arial" w:cs="Arial"/>
        </w:rPr>
        <w:tab/>
        <w:t>Der S</w:t>
      </w:r>
      <w:r>
        <w:rPr>
          <w:rFonts w:ascii="Arial" w:hAnsi="Arial" w:cs="Arial"/>
          <w:szCs w:val="24"/>
        </w:rPr>
        <w:t>ponsor</w:t>
      </w:r>
      <w:r w:rsidRPr="0016474A">
        <w:rPr>
          <w:rFonts w:ascii="Arial" w:hAnsi="Arial" w:cs="Arial"/>
        </w:rPr>
        <w:t xml:space="preserve"> vergütet de</w:t>
      </w:r>
      <w:r>
        <w:rPr>
          <w:rFonts w:ascii="Arial" w:hAnsi="Arial" w:cs="Arial"/>
        </w:rPr>
        <w:t>n ausführenden Universitätsklinikum im</w:t>
      </w:r>
      <w:r w:rsidRPr="0016474A">
        <w:rPr>
          <w:rFonts w:ascii="Arial" w:hAnsi="Arial" w:cs="Arial"/>
        </w:rPr>
        <w:t xml:space="preserve"> BZKF die bis zur Kündigung erbrachten Leistungen anteilig. Wird der Vertrag aus wichtigem, n</w:t>
      </w:r>
      <w:r>
        <w:rPr>
          <w:rFonts w:ascii="Arial" w:hAnsi="Arial" w:cs="Arial"/>
        </w:rPr>
        <w:t>icht vom BZKF zu vertre</w:t>
      </w:r>
      <w:r w:rsidRPr="0016474A">
        <w:rPr>
          <w:rFonts w:ascii="Arial" w:hAnsi="Arial" w:cs="Arial"/>
        </w:rPr>
        <w:t>tendem Grund gekündigt, erstattet der S</w:t>
      </w:r>
      <w:r>
        <w:rPr>
          <w:rFonts w:ascii="Arial" w:hAnsi="Arial" w:cs="Arial"/>
          <w:szCs w:val="24"/>
        </w:rPr>
        <w:t>ponsor</w:t>
      </w:r>
      <w:r w:rsidRPr="0016474A">
        <w:rPr>
          <w:rFonts w:ascii="Arial" w:hAnsi="Arial" w:cs="Arial"/>
        </w:rPr>
        <w:t xml:space="preserve"> dem BZKF auch die Kosten für die Erfüllung jener Verbindlichke</w:t>
      </w:r>
      <w:r>
        <w:rPr>
          <w:rFonts w:ascii="Arial" w:hAnsi="Arial" w:cs="Arial"/>
        </w:rPr>
        <w:t>iten, die vor der Kündigung ord</w:t>
      </w:r>
      <w:r w:rsidRPr="0016474A">
        <w:rPr>
          <w:rFonts w:ascii="Arial" w:hAnsi="Arial" w:cs="Arial"/>
        </w:rPr>
        <w:t xml:space="preserve">nungsgemäß entstanden sind, jedoch maximal bis zur Höhe der für die </w:t>
      </w:r>
      <w:r>
        <w:rPr>
          <w:rFonts w:ascii="Arial" w:hAnsi="Arial" w:cs="Arial"/>
        </w:rPr>
        <w:t>klinische Prüfung</w:t>
      </w:r>
      <w:r w:rsidRPr="0016474A">
        <w:rPr>
          <w:rFonts w:ascii="Arial" w:hAnsi="Arial" w:cs="Arial"/>
        </w:rPr>
        <w:t xml:space="preserve"> insgesamt kalkulierten Vergütung.</w:t>
      </w:r>
    </w:p>
    <w:p w14:paraId="23AB1DAA" w14:textId="7C5A46B9" w:rsidR="000628AF" w:rsidRPr="00E60BD5" w:rsidRDefault="000628AF" w:rsidP="00E60BD5">
      <w:pPr>
        <w:widowControl/>
        <w:spacing w:before="100" w:beforeAutospacing="1" w:after="100" w:afterAutospacing="1"/>
        <w:ind w:left="426" w:hanging="426"/>
        <w:jc w:val="both"/>
        <w:rPr>
          <w:rFonts w:ascii="Arial" w:hAnsi="Arial" w:cs="Arial"/>
        </w:rPr>
      </w:pPr>
      <w:r w:rsidRPr="0016474A">
        <w:rPr>
          <w:rFonts w:ascii="Arial" w:hAnsi="Arial" w:cs="Arial"/>
        </w:rPr>
        <w:t>(4)</w:t>
      </w:r>
      <w:r w:rsidRPr="0016474A">
        <w:rPr>
          <w:rFonts w:ascii="Arial" w:hAnsi="Arial" w:cs="Arial"/>
        </w:rPr>
        <w:tab/>
        <w:t>In jedem Fall werden bereits eingeschlosse</w:t>
      </w:r>
      <w:r>
        <w:rPr>
          <w:rFonts w:ascii="Arial" w:hAnsi="Arial" w:cs="Arial"/>
        </w:rPr>
        <w:t>ne Patienten durch die ausführenden Universitätskliniken im BZKF min</w:t>
      </w:r>
      <w:r w:rsidRPr="0016474A">
        <w:rPr>
          <w:rFonts w:ascii="Arial" w:hAnsi="Arial" w:cs="Arial"/>
        </w:rPr>
        <w:t>destens nach den anerkannten medizinische</w:t>
      </w:r>
      <w:r>
        <w:rPr>
          <w:rFonts w:ascii="Arial" w:hAnsi="Arial" w:cs="Arial"/>
        </w:rPr>
        <w:t xml:space="preserve">n </w:t>
      </w:r>
      <w:r>
        <w:rPr>
          <w:rFonts w:ascii="Arial" w:hAnsi="Arial" w:cs="Arial"/>
        </w:rPr>
        <w:lastRenderedPageBreak/>
        <w:t>Standards weiterbehandelt. So</w:t>
      </w:r>
      <w:r w:rsidRPr="0016474A">
        <w:rPr>
          <w:rFonts w:ascii="Arial" w:hAnsi="Arial" w:cs="Arial"/>
        </w:rPr>
        <w:t>weit möglich und sinnvoll, erfolgt die Behandlung p</w:t>
      </w:r>
      <w:r>
        <w:rPr>
          <w:rFonts w:ascii="Arial" w:hAnsi="Arial" w:cs="Arial"/>
        </w:rPr>
        <w:t>rüfplan</w:t>
      </w:r>
      <w:r w:rsidRPr="0016474A">
        <w:rPr>
          <w:rFonts w:ascii="Arial" w:hAnsi="Arial" w:cs="Arial"/>
        </w:rPr>
        <w:t>gemäß</w:t>
      </w:r>
      <w:r>
        <w:rPr>
          <w:rFonts w:ascii="Arial" w:hAnsi="Arial" w:cs="Arial"/>
        </w:rPr>
        <w:t xml:space="preserve">. </w:t>
      </w:r>
      <w:r w:rsidRPr="0016474A">
        <w:rPr>
          <w:rFonts w:ascii="Arial" w:hAnsi="Arial" w:cs="Arial"/>
        </w:rPr>
        <w:t>Nach Zugang einer Kündigung darf kein Patient mehr in die klinische Prüfung aufgenommen werden.</w:t>
      </w:r>
    </w:p>
    <w:p w14:paraId="769DC4C4" w14:textId="27D93E25"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1</w:t>
      </w:r>
      <w:r w:rsidR="00975298">
        <w:rPr>
          <w:rFonts w:ascii="Arial" w:hAnsi="Arial" w:cs="Arial"/>
          <w:b/>
        </w:rPr>
        <w:t>3</w:t>
      </w:r>
      <w:r w:rsidRPr="006969FC">
        <w:rPr>
          <w:rFonts w:ascii="Arial" w:hAnsi="Arial" w:cs="Arial"/>
          <w:b/>
        </w:rPr>
        <w:t xml:space="preserve"> </w:t>
      </w:r>
    </w:p>
    <w:p w14:paraId="1B532CC6" w14:textId="6F7D02AF" w:rsidR="000628AF" w:rsidRDefault="000628AF" w:rsidP="00103623">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Anwendbares Recht und Gerichtsstand</w:t>
      </w:r>
    </w:p>
    <w:p w14:paraId="29DCE039" w14:textId="77777777" w:rsidR="00103623" w:rsidRPr="00103623" w:rsidRDefault="00103623" w:rsidP="00103623">
      <w:pPr>
        <w:widowControl/>
        <w:spacing w:before="100" w:beforeAutospacing="1" w:after="100" w:afterAutospacing="1"/>
        <w:ind w:left="425" w:hanging="425"/>
        <w:contextualSpacing/>
        <w:jc w:val="center"/>
        <w:rPr>
          <w:rFonts w:ascii="Arial" w:hAnsi="Arial" w:cs="Arial"/>
          <w:b/>
        </w:rPr>
      </w:pPr>
    </w:p>
    <w:p w14:paraId="60E9721B" w14:textId="77777777" w:rsidR="000628AF" w:rsidRDefault="000628AF" w:rsidP="000628AF">
      <w:pPr>
        <w:widowControl/>
        <w:spacing w:before="100" w:beforeAutospacing="1" w:after="100" w:afterAutospacing="1"/>
        <w:ind w:left="426" w:hanging="426"/>
        <w:jc w:val="both"/>
        <w:rPr>
          <w:rFonts w:ascii="Arial" w:hAnsi="Arial" w:cs="Arial"/>
        </w:rPr>
      </w:pPr>
      <w:r>
        <w:rPr>
          <w:rFonts w:ascii="Arial" w:hAnsi="Arial" w:cs="Arial"/>
        </w:rPr>
        <w:t xml:space="preserve">(1) </w:t>
      </w:r>
      <w:r w:rsidRPr="0016474A">
        <w:rPr>
          <w:rFonts w:ascii="Arial" w:hAnsi="Arial" w:cs="Arial"/>
        </w:rPr>
        <w:t>Dieser Vertrag unterliegt ausschließlich den Ges</w:t>
      </w:r>
      <w:r>
        <w:rPr>
          <w:rFonts w:ascii="Arial" w:hAnsi="Arial" w:cs="Arial"/>
        </w:rPr>
        <w:t>etzen von Deutschland unter Aus</w:t>
      </w:r>
      <w:r w:rsidRPr="0016474A">
        <w:rPr>
          <w:rFonts w:ascii="Arial" w:hAnsi="Arial" w:cs="Arial"/>
        </w:rPr>
        <w:t xml:space="preserve">schluss des Kollisionsrechts und ist unter deutschem Recht auszulegen. </w:t>
      </w:r>
    </w:p>
    <w:p w14:paraId="76CB6F44" w14:textId="77777777" w:rsidR="000628AF" w:rsidRDefault="000628AF" w:rsidP="000628AF">
      <w:pPr>
        <w:widowControl/>
        <w:spacing w:before="100" w:beforeAutospacing="1" w:after="100" w:afterAutospacing="1"/>
        <w:ind w:left="426" w:hanging="426"/>
        <w:jc w:val="both"/>
        <w:rPr>
          <w:rFonts w:ascii="Arial" w:hAnsi="Arial" w:cs="Arial"/>
        </w:rPr>
      </w:pPr>
      <w:r>
        <w:rPr>
          <w:rFonts w:ascii="Arial" w:hAnsi="Arial" w:cs="Arial"/>
        </w:rPr>
        <w:t xml:space="preserve">(2) </w:t>
      </w:r>
      <w:r w:rsidRPr="0016474A">
        <w:rPr>
          <w:rFonts w:ascii="Arial" w:hAnsi="Arial" w:cs="Arial"/>
        </w:rPr>
        <w:t xml:space="preserve">Als Erfüllungsort und Gerichtsstand wird </w:t>
      </w:r>
      <w:r>
        <w:rPr>
          <w:rFonts w:ascii="Arial" w:hAnsi="Arial" w:cs="Arial"/>
        </w:rPr>
        <w:t>München</w:t>
      </w:r>
      <w:r w:rsidRPr="0016474A">
        <w:rPr>
          <w:rFonts w:ascii="Arial" w:hAnsi="Arial" w:cs="Arial"/>
        </w:rPr>
        <w:t xml:space="preserve"> vereinbart</w:t>
      </w:r>
      <w:r>
        <w:rPr>
          <w:rFonts w:ascii="Arial" w:hAnsi="Arial" w:cs="Arial"/>
        </w:rPr>
        <w:t>.</w:t>
      </w:r>
    </w:p>
    <w:p w14:paraId="75786E66" w14:textId="5431DB52"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1</w:t>
      </w:r>
      <w:r w:rsidR="00975298">
        <w:rPr>
          <w:rFonts w:ascii="Arial" w:hAnsi="Arial" w:cs="Arial"/>
          <w:b/>
        </w:rPr>
        <w:t>4</w:t>
      </w:r>
      <w:r w:rsidRPr="006969FC">
        <w:rPr>
          <w:rFonts w:ascii="Arial" w:hAnsi="Arial" w:cs="Arial"/>
          <w:b/>
        </w:rPr>
        <w:t xml:space="preserve"> </w:t>
      </w:r>
    </w:p>
    <w:p w14:paraId="28303212" w14:textId="318453D4"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Schriftform und Vertragsänderungen </w:t>
      </w:r>
    </w:p>
    <w:p w14:paraId="3C90BC6A" w14:textId="77777777" w:rsidR="0054622D" w:rsidRPr="006B6F79" w:rsidRDefault="0054622D" w:rsidP="000628AF">
      <w:pPr>
        <w:widowControl/>
        <w:spacing w:before="100" w:beforeAutospacing="1" w:after="100" w:afterAutospacing="1"/>
        <w:ind w:left="425" w:hanging="425"/>
        <w:contextualSpacing/>
        <w:jc w:val="center"/>
        <w:rPr>
          <w:rFonts w:ascii="Arial" w:hAnsi="Arial" w:cs="Arial"/>
          <w:b/>
        </w:rPr>
      </w:pPr>
    </w:p>
    <w:p w14:paraId="2E4204CF" w14:textId="06B5855A" w:rsidR="000628AF" w:rsidRDefault="000628AF" w:rsidP="00103623">
      <w:pPr>
        <w:widowControl/>
        <w:spacing w:before="100" w:beforeAutospacing="1" w:after="100" w:afterAutospacing="1"/>
        <w:jc w:val="both"/>
        <w:rPr>
          <w:rFonts w:ascii="Arial" w:hAnsi="Arial" w:cs="Arial"/>
        </w:rPr>
      </w:pPr>
      <w:r w:rsidRPr="0016474A">
        <w:rPr>
          <w:rFonts w:ascii="Arial" w:hAnsi="Arial" w:cs="Arial"/>
        </w:rPr>
        <w:t xml:space="preserve">Änderungen und Ergänzungen dieses Vertrags </w:t>
      </w:r>
      <w:r w:rsidRPr="00457823">
        <w:rPr>
          <w:rFonts w:ascii="Arial" w:hAnsi="Arial" w:cs="Arial"/>
        </w:rPr>
        <w:t xml:space="preserve">bedürfen der Schriftform oder einer elektronischen Signatur mittels DocuSign oder AdobeSign </w:t>
      </w:r>
      <w:r w:rsidRPr="00566357">
        <w:rPr>
          <w:rFonts w:ascii="Arial" w:hAnsi="Arial" w:cs="Arial"/>
        </w:rPr>
        <w:t>oder einer anderen fortgeschrittenen elektronischen Signatur gemäß EU-VO 910/2014 - eIDAS</w:t>
      </w:r>
      <w:r w:rsidRPr="00457823">
        <w:rPr>
          <w:rFonts w:ascii="Arial" w:hAnsi="Arial" w:cs="Arial"/>
        </w:rPr>
        <w:t>.</w:t>
      </w:r>
      <w:r w:rsidRPr="0016474A">
        <w:rPr>
          <w:rFonts w:ascii="Arial" w:hAnsi="Arial" w:cs="Arial"/>
        </w:rPr>
        <w:t xml:space="preserve"> Dies gilt auch für die Aufhebung des Schriftformerfordernisses.</w:t>
      </w:r>
    </w:p>
    <w:p w14:paraId="35BF4E18" w14:textId="17B7B661"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1</w:t>
      </w:r>
      <w:r w:rsidR="00975298">
        <w:rPr>
          <w:rFonts w:ascii="Arial" w:hAnsi="Arial" w:cs="Arial"/>
          <w:b/>
        </w:rPr>
        <w:t>5</w:t>
      </w:r>
      <w:r w:rsidRPr="006969FC">
        <w:rPr>
          <w:rFonts w:ascii="Arial" w:hAnsi="Arial" w:cs="Arial"/>
          <w:b/>
        </w:rPr>
        <w:t xml:space="preserve"> </w:t>
      </w:r>
    </w:p>
    <w:p w14:paraId="0723C0D8" w14:textId="17990487"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Unabhängigkeit</w:t>
      </w:r>
    </w:p>
    <w:p w14:paraId="644F7699" w14:textId="77777777" w:rsidR="0054622D" w:rsidRPr="006B6F79" w:rsidRDefault="0054622D" w:rsidP="000628AF">
      <w:pPr>
        <w:widowControl/>
        <w:spacing w:before="100" w:beforeAutospacing="1" w:after="100" w:afterAutospacing="1"/>
        <w:ind w:left="425" w:hanging="425"/>
        <w:contextualSpacing/>
        <w:jc w:val="center"/>
        <w:rPr>
          <w:rFonts w:ascii="Arial" w:hAnsi="Arial" w:cs="Arial"/>
          <w:b/>
        </w:rPr>
      </w:pPr>
    </w:p>
    <w:p w14:paraId="01A9D4F2" w14:textId="77777777" w:rsidR="000628AF" w:rsidRDefault="000628AF" w:rsidP="000628AF">
      <w:pPr>
        <w:widowControl/>
        <w:spacing w:before="100" w:beforeAutospacing="1" w:after="100" w:afterAutospacing="1"/>
        <w:jc w:val="both"/>
        <w:rPr>
          <w:rFonts w:ascii="Arial" w:hAnsi="Arial" w:cs="Arial"/>
        </w:rPr>
      </w:pPr>
      <w:r w:rsidRPr="008064D9">
        <w:rPr>
          <w:rFonts w:ascii="Arial" w:hAnsi="Arial" w:cs="Arial"/>
        </w:rPr>
        <w:t xml:space="preserve">Die </w:t>
      </w:r>
      <w:r w:rsidRPr="00923214">
        <w:rPr>
          <w:rFonts w:ascii="Arial" w:hAnsi="Arial" w:cs="Arial"/>
        </w:rPr>
        <w:t>Vertragspartner erklären ausdrücklich, dass mit diesem Vertrag keinerlei Einfluss auf etwaige Bestell- bzw. Einkaufsentscheidungen de</w:t>
      </w:r>
      <w:r>
        <w:rPr>
          <w:rFonts w:ascii="Arial" w:hAnsi="Arial" w:cs="Arial"/>
        </w:rPr>
        <w:t xml:space="preserve">r ausführenden Universitätskliniken im BZKF </w:t>
      </w:r>
      <w:r w:rsidRPr="00923214">
        <w:rPr>
          <w:rFonts w:ascii="Arial" w:hAnsi="Arial" w:cs="Arial"/>
        </w:rPr>
        <w:t>bezüglich der Produkte des Sponsors sowie Verordnungs- oder Therapieentscheidungen des BZKF genommen</w:t>
      </w:r>
      <w:r w:rsidRPr="008064D9">
        <w:rPr>
          <w:rFonts w:ascii="Arial" w:hAnsi="Arial" w:cs="Arial"/>
        </w:rPr>
        <w:t xml:space="preserve"> werden soll bzw. genommen wird. Die Vergütung des Vertrags steht in keinem Zusammenhang mit Lieferungen oder Leistungen des S</w:t>
      </w:r>
      <w:r>
        <w:rPr>
          <w:rFonts w:ascii="Arial" w:hAnsi="Arial" w:cs="Arial"/>
          <w:szCs w:val="24"/>
        </w:rPr>
        <w:t>ponsors</w:t>
      </w:r>
      <w:r w:rsidRPr="008064D9">
        <w:rPr>
          <w:rFonts w:ascii="Arial" w:hAnsi="Arial" w:cs="Arial"/>
        </w:rPr>
        <w:t xml:space="preserve"> gegenüber de</w:t>
      </w:r>
      <w:r>
        <w:rPr>
          <w:rFonts w:ascii="Arial" w:hAnsi="Arial" w:cs="Arial"/>
        </w:rPr>
        <w:t>n ausführenden Universitätskliniken im</w:t>
      </w:r>
      <w:r w:rsidRPr="008064D9">
        <w:rPr>
          <w:rFonts w:ascii="Arial" w:hAnsi="Arial" w:cs="Arial"/>
        </w:rPr>
        <w:t xml:space="preserve"> BZKF</w:t>
      </w:r>
      <w:r>
        <w:rPr>
          <w:rFonts w:ascii="Arial" w:hAnsi="Arial" w:cs="Arial"/>
        </w:rPr>
        <w:t xml:space="preserve"> oder den Prüfzentren</w:t>
      </w:r>
      <w:r w:rsidRPr="008064D9">
        <w:rPr>
          <w:rFonts w:ascii="Arial" w:hAnsi="Arial" w:cs="Arial"/>
        </w:rPr>
        <w:t>. Das Transparenzprinzip ist einzuhalten. Leistung und Gegenleistung stehen in angemessenem V</w:t>
      </w:r>
      <w:r>
        <w:rPr>
          <w:rFonts w:ascii="Arial" w:hAnsi="Arial" w:cs="Arial"/>
        </w:rPr>
        <w:t>erhältnis. Das Entgelt wird aus</w:t>
      </w:r>
      <w:r w:rsidRPr="008064D9">
        <w:rPr>
          <w:rFonts w:ascii="Arial" w:hAnsi="Arial" w:cs="Arial"/>
        </w:rPr>
        <w:t xml:space="preserve">schließlich zur Erfüllung des Vertrages gezahlt und </w:t>
      </w:r>
      <w:r>
        <w:rPr>
          <w:rFonts w:ascii="Arial" w:hAnsi="Arial" w:cs="Arial"/>
        </w:rPr>
        <w:t>ist marktüblich.  Sämtliche Leis</w:t>
      </w:r>
      <w:r w:rsidRPr="008064D9">
        <w:rPr>
          <w:rFonts w:ascii="Arial" w:hAnsi="Arial" w:cs="Arial"/>
        </w:rPr>
        <w:t>tungen werden schriftlich und vollständig dokumentiert.</w:t>
      </w:r>
      <w:r w:rsidRPr="00457823">
        <w:rPr>
          <w:rFonts w:ascii="Arial" w:hAnsi="Arial" w:cs="Arial"/>
        </w:rPr>
        <w:t xml:space="preserve"> </w:t>
      </w:r>
      <w:r>
        <w:rPr>
          <w:rFonts w:ascii="Arial" w:hAnsi="Arial" w:cs="Arial"/>
        </w:rPr>
        <w:t>Den ausführenden Universitätskliniken im BZKF und den Prüfern ist es nicht gestattet, Zuwendungen, die nicht im Zusammenhang mit der Durchführung der klinischen Prüfung stehen, anzunehmen.</w:t>
      </w:r>
    </w:p>
    <w:p w14:paraId="1CB89983" w14:textId="17802442" w:rsidR="000628AF" w:rsidRDefault="000628AF" w:rsidP="000628AF">
      <w:pPr>
        <w:widowControl/>
        <w:spacing w:before="100" w:beforeAutospacing="1" w:after="100" w:afterAutospacing="1"/>
        <w:jc w:val="both"/>
        <w:rPr>
          <w:rFonts w:ascii="Arial" w:hAnsi="Arial" w:cs="Arial"/>
        </w:rPr>
      </w:pPr>
      <w:r w:rsidRPr="0038711E">
        <w:rPr>
          <w:rFonts w:ascii="Arial" w:hAnsi="Arial" w:cs="Arial"/>
        </w:rPr>
        <w:t xml:space="preserve">Die Prüfer verpflichten sich, etwaige Interessenskonflikte in Bezug auf die Durchführung der klinischen </w:t>
      </w:r>
      <w:r>
        <w:rPr>
          <w:rFonts w:ascii="Arial" w:hAnsi="Arial" w:cs="Arial"/>
        </w:rPr>
        <w:t>Prüfung</w:t>
      </w:r>
      <w:r w:rsidRPr="0038711E">
        <w:rPr>
          <w:rFonts w:ascii="Arial" w:hAnsi="Arial" w:cs="Arial"/>
        </w:rPr>
        <w:t xml:space="preserve"> offenzulegen (z.B. Mitgliedschaft in der votierenden Ethikkommission). Bestehen derartige Interessenskonflikte, so legt der Sponsor gemeinsam mit dem </w:t>
      </w:r>
      <w:r>
        <w:rPr>
          <w:rFonts w:ascii="Arial" w:hAnsi="Arial" w:cs="Arial"/>
        </w:rPr>
        <w:t>Hauptp</w:t>
      </w:r>
      <w:r w:rsidRPr="0038711E">
        <w:rPr>
          <w:rFonts w:ascii="Arial" w:hAnsi="Arial" w:cs="Arial"/>
        </w:rPr>
        <w:t>rüfer Maßnahmen fest, um diese Konflikte zu vermeiden oder deren vorhersehbare Auswirkungen auf ein akzeptables Maß zu reduzieren.</w:t>
      </w:r>
    </w:p>
    <w:p w14:paraId="70E5F90C" w14:textId="7DDC55B1" w:rsidR="000628AF" w:rsidRPr="006969FC" w:rsidRDefault="000628AF" w:rsidP="000628AF">
      <w:pPr>
        <w:widowControl/>
        <w:spacing w:before="100" w:beforeAutospacing="1" w:after="100" w:afterAutospacing="1"/>
        <w:contextualSpacing/>
        <w:jc w:val="center"/>
        <w:rPr>
          <w:rFonts w:ascii="Arial" w:hAnsi="Arial" w:cs="Arial"/>
          <w:b/>
        </w:rPr>
      </w:pPr>
      <w:r w:rsidRPr="006969FC">
        <w:rPr>
          <w:rFonts w:ascii="Arial" w:hAnsi="Arial" w:cs="Arial"/>
          <w:b/>
        </w:rPr>
        <w:t>§ 1</w:t>
      </w:r>
      <w:r w:rsidR="00975298">
        <w:rPr>
          <w:rFonts w:ascii="Arial" w:hAnsi="Arial" w:cs="Arial"/>
          <w:b/>
        </w:rPr>
        <w:t>6</w:t>
      </w:r>
      <w:r w:rsidRPr="006969FC">
        <w:rPr>
          <w:rFonts w:ascii="Arial" w:hAnsi="Arial" w:cs="Arial"/>
          <w:b/>
        </w:rPr>
        <w:t xml:space="preserve"> </w:t>
      </w:r>
    </w:p>
    <w:p w14:paraId="419045FC" w14:textId="5785B754" w:rsidR="000628AF" w:rsidRDefault="000628AF" w:rsidP="000628AF">
      <w:pPr>
        <w:widowControl/>
        <w:spacing w:before="100" w:beforeAutospacing="1" w:after="100" w:afterAutospacing="1"/>
        <w:contextualSpacing/>
        <w:jc w:val="center"/>
        <w:rPr>
          <w:rFonts w:ascii="Arial" w:hAnsi="Arial" w:cs="Arial"/>
          <w:b/>
        </w:rPr>
      </w:pPr>
      <w:r w:rsidRPr="006969FC">
        <w:rPr>
          <w:rFonts w:ascii="Arial" w:hAnsi="Arial" w:cs="Arial"/>
          <w:b/>
        </w:rPr>
        <w:lastRenderedPageBreak/>
        <w:t>Salvatorische Klausel</w:t>
      </w:r>
      <w:r>
        <w:rPr>
          <w:rStyle w:val="Funotenzeichen"/>
          <w:rFonts w:ascii="Arial" w:hAnsi="Arial" w:cs="Arial"/>
          <w:b/>
        </w:rPr>
        <w:footnoteReference w:id="1"/>
      </w:r>
    </w:p>
    <w:p w14:paraId="3FD6F2FF" w14:textId="77777777" w:rsidR="0054622D" w:rsidRPr="006969FC" w:rsidRDefault="0054622D" w:rsidP="000628AF">
      <w:pPr>
        <w:widowControl/>
        <w:spacing w:before="100" w:beforeAutospacing="1" w:after="100" w:afterAutospacing="1"/>
        <w:contextualSpacing/>
        <w:jc w:val="center"/>
        <w:rPr>
          <w:rFonts w:ascii="Arial" w:hAnsi="Arial" w:cs="Arial"/>
          <w:b/>
        </w:rPr>
      </w:pPr>
    </w:p>
    <w:p w14:paraId="56D99B81" w14:textId="77777777" w:rsidR="000628AF" w:rsidRDefault="000628AF" w:rsidP="000628AF">
      <w:pPr>
        <w:widowControl/>
        <w:spacing w:before="100" w:beforeAutospacing="1" w:after="100" w:afterAutospacing="1"/>
        <w:jc w:val="both"/>
        <w:rPr>
          <w:rFonts w:ascii="Arial" w:hAnsi="Arial" w:cs="Arial"/>
        </w:rPr>
      </w:pPr>
      <w:r w:rsidRPr="008064D9">
        <w:rPr>
          <w:rFonts w:ascii="Arial" w:hAnsi="Arial" w:cs="Arial"/>
        </w:rPr>
        <w:t>Sollte eine der Bestimmungen dieses Vertrags unwirksam sein oder werden, wird hiervon die Wirksamkeit der übrigen vertraglichen Bestimmungen nicht berührt. Die Vertragspartner verpflichten sich insoweit eine Rege</w:t>
      </w:r>
      <w:r>
        <w:rPr>
          <w:rFonts w:ascii="Arial" w:hAnsi="Arial" w:cs="Arial"/>
        </w:rPr>
        <w:t>lung zu treffen, die der unwirk</w:t>
      </w:r>
      <w:r w:rsidRPr="008064D9">
        <w:rPr>
          <w:rFonts w:ascii="Arial" w:hAnsi="Arial" w:cs="Arial"/>
        </w:rPr>
        <w:t>samen Bestimmung inhaltlich am nächsten kommt. Dasselbe gilt auch für etwaige Vertragslücken.</w:t>
      </w:r>
    </w:p>
    <w:p w14:paraId="752F7E39" w14:textId="19CFDE2D" w:rsidR="000628AF" w:rsidRDefault="000628AF" w:rsidP="000628AF">
      <w:pPr>
        <w:widowControl/>
        <w:spacing w:before="100" w:beforeAutospacing="1" w:after="100" w:afterAutospacing="1"/>
        <w:jc w:val="both"/>
        <w:rPr>
          <w:rFonts w:ascii="Arial" w:hAnsi="Arial" w:cs="Arial"/>
        </w:rPr>
      </w:pPr>
      <w:r w:rsidRPr="008064D9">
        <w:rPr>
          <w:rFonts w:ascii="Arial" w:hAnsi="Arial" w:cs="Arial"/>
        </w:rPr>
        <w:t xml:space="preserve">Anlage 1: </w:t>
      </w:r>
      <w:r w:rsidR="00103623">
        <w:rPr>
          <w:rFonts w:ascii="Arial" w:hAnsi="Arial" w:cs="Arial"/>
        </w:rPr>
        <w:tab/>
      </w:r>
      <w:r w:rsidR="00103623">
        <w:rPr>
          <w:rFonts w:ascii="Arial" w:hAnsi="Arial" w:cs="Arial"/>
        </w:rPr>
        <w:tab/>
      </w:r>
      <w:r>
        <w:rPr>
          <w:rFonts w:ascii="Arial" w:hAnsi="Arial" w:cs="Arial"/>
        </w:rPr>
        <w:t>Prüfplan</w:t>
      </w:r>
    </w:p>
    <w:p w14:paraId="3A0A5328" w14:textId="1678BF76" w:rsidR="000628AF" w:rsidRDefault="000628AF" w:rsidP="00103623">
      <w:pPr>
        <w:widowControl/>
        <w:spacing w:before="100" w:beforeAutospacing="1" w:after="100" w:afterAutospacing="1"/>
        <w:ind w:left="2120" w:hanging="2120"/>
        <w:jc w:val="both"/>
        <w:rPr>
          <w:rFonts w:ascii="Arial" w:hAnsi="Arial" w:cs="Arial"/>
        </w:rPr>
      </w:pPr>
      <w:r w:rsidRPr="008064D9">
        <w:rPr>
          <w:rFonts w:ascii="Arial" w:hAnsi="Arial" w:cs="Arial"/>
        </w:rPr>
        <w:t>Anlage</w:t>
      </w:r>
      <w:r w:rsidR="00103623">
        <w:rPr>
          <w:rFonts w:ascii="Arial" w:hAnsi="Arial" w:cs="Arial"/>
        </w:rPr>
        <w:t xml:space="preserve"> </w:t>
      </w:r>
      <w:r w:rsidRPr="008064D9">
        <w:rPr>
          <w:rFonts w:ascii="Arial" w:hAnsi="Arial" w:cs="Arial"/>
        </w:rPr>
        <w:t xml:space="preserve">2: </w:t>
      </w:r>
      <w:r w:rsidR="00103623">
        <w:rPr>
          <w:rFonts w:ascii="Arial" w:hAnsi="Arial" w:cs="Arial"/>
        </w:rPr>
        <w:tab/>
      </w:r>
      <w:r w:rsidR="00103623">
        <w:rPr>
          <w:rFonts w:ascii="Arial" w:hAnsi="Arial" w:cs="Arial"/>
        </w:rPr>
        <w:tab/>
      </w:r>
      <w:r w:rsidRPr="008064D9">
        <w:rPr>
          <w:rFonts w:ascii="Arial" w:hAnsi="Arial" w:cs="Arial"/>
        </w:rPr>
        <w:t>Vereinbarung über die Gemeinsame Vera</w:t>
      </w:r>
      <w:r>
        <w:rPr>
          <w:rFonts w:ascii="Arial" w:hAnsi="Arial" w:cs="Arial"/>
        </w:rPr>
        <w:t>ntwortlichkeit für die Datenver</w:t>
      </w:r>
      <w:r w:rsidRPr="008064D9">
        <w:rPr>
          <w:rFonts w:ascii="Arial" w:hAnsi="Arial" w:cs="Arial"/>
        </w:rPr>
        <w:t>arbeitung nach Art. 26 DSGVO</w:t>
      </w:r>
    </w:p>
    <w:p w14:paraId="39250883" w14:textId="457490A1" w:rsidR="000628AF" w:rsidRDefault="000628AF" w:rsidP="00103623">
      <w:pPr>
        <w:widowControl/>
        <w:spacing w:before="100" w:beforeAutospacing="1" w:after="100" w:afterAutospacing="1"/>
        <w:ind w:left="2120" w:hanging="2120"/>
        <w:jc w:val="both"/>
        <w:rPr>
          <w:rFonts w:ascii="Arial" w:hAnsi="Arial" w:cs="Arial"/>
        </w:rPr>
      </w:pPr>
      <w:r w:rsidRPr="0044594C">
        <w:rPr>
          <w:rFonts w:ascii="Arial" w:hAnsi="Arial" w:cs="Arial"/>
        </w:rPr>
        <w:t xml:space="preserve">Anlage 2b: </w:t>
      </w:r>
      <w:r w:rsidR="00103623">
        <w:rPr>
          <w:rFonts w:ascii="Arial" w:hAnsi="Arial" w:cs="Arial"/>
        </w:rPr>
        <w:tab/>
      </w:r>
      <w:r w:rsidR="00103623">
        <w:rPr>
          <w:rFonts w:ascii="Arial" w:hAnsi="Arial" w:cs="Arial"/>
        </w:rPr>
        <w:tab/>
      </w:r>
      <w:r w:rsidRPr="0044594C">
        <w:rPr>
          <w:rFonts w:ascii="Arial" w:hAnsi="Arial" w:cs="Arial"/>
        </w:rPr>
        <w:t>Abgrenzung der Verantwortlichkeiten nach Art. 26 DSGVO – Checkliste</w:t>
      </w:r>
    </w:p>
    <w:p w14:paraId="5CC46168" w14:textId="79F53BA5" w:rsidR="000628AF" w:rsidRDefault="000628AF" w:rsidP="00103623">
      <w:pPr>
        <w:widowControl/>
        <w:spacing w:before="100" w:beforeAutospacing="1" w:after="100" w:afterAutospacing="1"/>
        <w:ind w:left="2120" w:hanging="2120"/>
        <w:jc w:val="both"/>
        <w:rPr>
          <w:rFonts w:ascii="Arial" w:hAnsi="Arial" w:cs="Arial"/>
        </w:rPr>
      </w:pPr>
      <w:r>
        <w:rPr>
          <w:rFonts w:ascii="Arial" w:hAnsi="Arial" w:cs="Arial"/>
        </w:rPr>
        <w:t xml:space="preserve">Anlage 3: </w:t>
      </w:r>
      <w:r w:rsidR="00103623">
        <w:rPr>
          <w:rFonts w:ascii="Arial" w:hAnsi="Arial" w:cs="Arial"/>
        </w:rPr>
        <w:tab/>
      </w:r>
      <w:r w:rsidR="00103623">
        <w:rPr>
          <w:rFonts w:ascii="Arial" w:hAnsi="Arial" w:cs="Arial"/>
        </w:rPr>
        <w:tab/>
      </w:r>
      <w:r>
        <w:rPr>
          <w:rFonts w:ascii="Arial" w:hAnsi="Arial" w:cs="Arial"/>
        </w:rPr>
        <w:t>Vergütung (eine Anlage pro ausführendem Universitätsklinikum im BZKF)</w:t>
      </w:r>
    </w:p>
    <w:tbl>
      <w:tblPr>
        <w:tblStyle w:val="Tabellenraster"/>
        <w:tblW w:w="9781" w:type="dxa"/>
        <w:tblInd w:w="-147" w:type="dxa"/>
        <w:tblLook w:val="04A0" w:firstRow="1" w:lastRow="0" w:firstColumn="1" w:lastColumn="0" w:noHBand="0" w:noVBand="1"/>
      </w:tblPr>
      <w:tblGrid>
        <w:gridCol w:w="4678"/>
        <w:gridCol w:w="5103"/>
      </w:tblGrid>
      <w:tr w:rsidR="00E60BD5" w:rsidRPr="008064D9" w14:paraId="2279C648" w14:textId="77777777" w:rsidTr="00E60BD5">
        <w:tc>
          <w:tcPr>
            <w:tcW w:w="4678" w:type="dxa"/>
          </w:tcPr>
          <w:p w14:paraId="74D9A81F" w14:textId="77777777" w:rsidR="00E60BD5" w:rsidRPr="008064D9" w:rsidRDefault="00E60BD5" w:rsidP="00996961">
            <w:pPr>
              <w:widowControl/>
              <w:spacing w:before="120" w:after="120" w:line="300" w:lineRule="atLeast"/>
              <w:rPr>
                <w:rFonts w:ascii="Arial" w:hAnsi="Arial" w:cs="Arial"/>
                <w:b/>
              </w:rPr>
            </w:pPr>
            <w:r w:rsidRPr="008064D9">
              <w:rPr>
                <w:rFonts w:ascii="Arial" w:hAnsi="Arial" w:cs="Arial"/>
                <w:b/>
              </w:rPr>
              <w:t>Für den Sponsor</w:t>
            </w:r>
          </w:p>
        </w:tc>
        <w:tc>
          <w:tcPr>
            <w:tcW w:w="5103" w:type="dxa"/>
          </w:tcPr>
          <w:p w14:paraId="564EA76C" w14:textId="77777777" w:rsidR="00E60BD5" w:rsidRPr="008064D9" w:rsidRDefault="00E60BD5" w:rsidP="00996961">
            <w:pPr>
              <w:widowControl/>
              <w:spacing w:before="120" w:after="120" w:line="300" w:lineRule="atLeast"/>
              <w:rPr>
                <w:rFonts w:ascii="Arial" w:hAnsi="Arial" w:cs="Arial"/>
                <w:b/>
                <w:highlight w:val="yellow"/>
              </w:rPr>
            </w:pPr>
            <w:r w:rsidRPr="008064D9">
              <w:rPr>
                <w:rFonts w:ascii="Arial" w:hAnsi="Arial" w:cs="Arial"/>
                <w:b/>
              </w:rPr>
              <w:t xml:space="preserve">Für die </w:t>
            </w:r>
            <w:r>
              <w:rPr>
                <w:rFonts w:ascii="Arial" w:hAnsi="Arial" w:cs="Arial"/>
                <w:b/>
              </w:rPr>
              <w:t>ausführenden Universitätskliniken im</w:t>
            </w:r>
            <w:r w:rsidRPr="008064D9">
              <w:rPr>
                <w:rFonts w:ascii="Arial" w:hAnsi="Arial" w:cs="Arial"/>
                <w:b/>
              </w:rPr>
              <w:t xml:space="preserve"> BZKF</w:t>
            </w:r>
          </w:p>
        </w:tc>
      </w:tr>
      <w:tr w:rsidR="00E60BD5" w:rsidRPr="008064D9" w14:paraId="5BB065E0" w14:textId="77777777" w:rsidTr="00E60BD5">
        <w:tc>
          <w:tcPr>
            <w:tcW w:w="4678" w:type="dxa"/>
          </w:tcPr>
          <w:p w14:paraId="34B88F26" w14:textId="758F5578" w:rsidR="00E60BD5" w:rsidRPr="008064D9" w:rsidRDefault="00E60BD5" w:rsidP="00996961">
            <w:pPr>
              <w:widowControl/>
              <w:spacing w:before="120" w:after="120" w:line="300" w:lineRule="atLeast"/>
              <w:rPr>
                <w:rFonts w:ascii="Arial" w:hAnsi="Arial" w:cs="Arial"/>
                <w:b/>
              </w:rPr>
            </w:pPr>
            <w:r w:rsidRPr="00E60BD5">
              <w:rPr>
                <w:rFonts w:ascii="Arial" w:hAnsi="Arial" w:cs="Arial"/>
                <w:b/>
                <w:highlight w:val="yellow"/>
              </w:rPr>
              <w:t>XXX, den XX.XX.XXX</w:t>
            </w:r>
          </w:p>
        </w:tc>
        <w:tc>
          <w:tcPr>
            <w:tcW w:w="5103" w:type="dxa"/>
          </w:tcPr>
          <w:p w14:paraId="0855B93F" w14:textId="5D24AE3A" w:rsidR="00E60BD5" w:rsidRPr="008064D9" w:rsidRDefault="00E60BD5" w:rsidP="00996961">
            <w:pPr>
              <w:widowControl/>
              <w:spacing w:before="120" w:after="120" w:line="300" w:lineRule="atLeast"/>
              <w:rPr>
                <w:rFonts w:ascii="Arial" w:hAnsi="Arial" w:cs="Arial"/>
                <w:b/>
                <w:highlight w:val="yellow"/>
              </w:rPr>
            </w:pPr>
            <w:r w:rsidRPr="00923214">
              <w:rPr>
                <w:rFonts w:ascii="Arial" w:hAnsi="Arial" w:cs="Arial"/>
                <w:b/>
                <w:highlight w:val="yellow"/>
              </w:rPr>
              <w:t>Erlangen, den XX.XX.XXXX</w:t>
            </w:r>
          </w:p>
        </w:tc>
      </w:tr>
      <w:tr w:rsidR="00E60BD5" w:rsidRPr="008064D9" w14:paraId="22E92F85" w14:textId="77777777" w:rsidTr="00E60BD5">
        <w:tc>
          <w:tcPr>
            <w:tcW w:w="4678" w:type="dxa"/>
          </w:tcPr>
          <w:p w14:paraId="562D8159" w14:textId="480D9585" w:rsidR="00E60BD5" w:rsidRPr="008064D9" w:rsidRDefault="00E60BD5" w:rsidP="00996961">
            <w:pPr>
              <w:widowControl/>
              <w:spacing w:before="120" w:after="120" w:line="300" w:lineRule="atLeast"/>
              <w:rPr>
                <w:rFonts w:ascii="Arial" w:hAnsi="Arial" w:cs="Arial"/>
                <w:b/>
                <w:highlight w:val="yellow"/>
              </w:rPr>
            </w:pPr>
            <w:r>
              <w:rPr>
                <w:rFonts w:ascii="Arial" w:hAnsi="Arial" w:cs="Arial"/>
                <w:b/>
                <w:highlight w:val="yellow"/>
              </w:rPr>
              <w:t>[Titel Vorname Name des Sponsor-Vertreters]</w:t>
            </w:r>
          </w:p>
        </w:tc>
        <w:tc>
          <w:tcPr>
            <w:tcW w:w="5103" w:type="dxa"/>
          </w:tcPr>
          <w:p w14:paraId="633D3F4E" w14:textId="196E1257" w:rsidR="000056A7" w:rsidRPr="008064D9" w:rsidRDefault="00E60BD5" w:rsidP="00996961">
            <w:pPr>
              <w:widowControl/>
              <w:spacing w:before="120" w:after="120" w:line="300" w:lineRule="atLeast"/>
              <w:rPr>
                <w:rFonts w:ascii="Arial" w:hAnsi="Arial" w:cs="Arial"/>
                <w:b/>
              </w:rPr>
            </w:pPr>
            <w:r w:rsidRPr="008064D9">
              <w:rPr>
                <w:rFonts w:ascii="Arial" w:hAnsi="Arial" w:cs="Arial"/>
                <w:b/>
              </w:rPr>
              <w:t>Dr. Albrecht Bender</w:t>
            </w:r>
          </w:p>
          <w:p w14:paraId="59015365" w14:textId="2EC24236" w:rsidR="00E60BD5" w:rsidRPr="00AE0C1D" w:rsidRDefault="000056A7" w:rsidP="00996961">
            <w:pPr>
              <w:widowControl/>
              <w:spacing w:before="120" w:after="120" w:line="300" w:lineRule="atLeast"/>
              <w:rPr>
                <w:rFonts w:ascii="Arial" w:hAnsi="Arial" w:cs="Arial"/>
                <w:bCs/>
                <w:highlight w:val="yellow"/>
              </w:rPr>
            </w:pPr>
            <w:r w:rsidRPr="00610298">
              <w:rPr>
                <w:rFonts w:ascii="Arial" w:hAnsi="Arial" w:cs="Arial"/>
                <w:bCs/>
              </w:rPr>
              <w:t>Kaufmännischer Direktor des Universitätsklinikums Erlangen, in seiner Funktion als Mitglied des Lenkungsausschusses des BZKF</w:t>
            </w:r>
          </w:p>
        </w:tc>
      </w:tr>
      <w:tr w:rsidR="00E60BD5" w:rsidRPr="008064D9" w14:paraId="53A38AF1" w14:textId="77777777" w:rsidTr="00E60BD5">
        <w:tc>
          <w:tcPr>
            <w:tcW w:w="4678" w:type="dxa"/>
          </w:tcPr>
          <w:p w14:paraId="3CECA3F8" w14:textId="77777777" w:rsidR="00E60BD5" w:rsidRDefault="00E60BD5" w:rsidP="00996961">
            <w:pPr>
              <w:widowControl/>
              <w:spacing w:before="120" w:after="120" w:line="300" w:lineRule="atLeast"/>
              <w:rPr>
                <w:rFonts w:ascii="Arial" w:hAnsi="Arial" w:cs="Arial"/>
                <w:b/>
                <w:highlight w:val="yellow"/>
              </w:rPr>
            </w:pPr>
            <w:r>
              <w:rPr>
                <w:rFonts w:ascii="Arial" w:hAnsi="Arial" w:cs="Arial"/>
                <w:b/>
                <w:highlight w:val="yellow"/>
              </w:rPr>
              <w:t xml:space="preserve">Unterschrift des Sponsor-Vertreters: </w:t>
            </w:r>
          </w:p>
          <w:p w14:paraId="66D0D562" w14:textId="77D83816" w:rsidR="00E60BD5" w:rsidRPr="008064D9" w:rsidRDefault="00E60BD5" w:rsidP="00996961">
            <w:pPr>
              <w:widowControl/>
              <w:spacing w:before="120" w:after="120" w:line="300" w:lineRule="atLeast"/>
              <w:rPr>
                <w:rFonts w:ascii="Arial" w:hAnsi="Arial" w:cs="Arial"/>
                <w:b/>
                <w:highlight w:val="yellow"/>
              </w:rPr>
            </w:pPr>
          </w:p>
        </w:tc>
        <w:tc>
          <w:tcPr>
            <w:tcW w:w="5103" w:type="dxa"/>
          </w:tcPr>
          <w:p w14:paraId="463CAEBB" w14:textId="1839E42D" w:rsidR="00E60BD5" w:rsidRDefault="00E60BD5" w:rsidP="00E60BD5">
            <w:pPr>
              <w:widowControl/>
              <w:spacing w:before="120" w:after="120" w:line="300" w:lineRule="atLeast"/>
              <w:rPr>
                <w:rFonts w:ascii="Arial" w:hAnsi="Arial" w:cs="Arial"/>
                <w:b/>
                <w:highlight w:val="yellow"/>
              </w:rPr>
            </w:pPr>
            <w:r>
              <w:rPr>
                <w:rFonts w:ascii="Arial" w:hAnsi="Arial" w:cs="Arial"/>
                <w:b/>
                <w:highlight w:val="yellow"/>
              </w:rPr>
              <w:t xml:space="preserve">Unterschrift Dr. Albrecht Bender: </w:t>
            </w:r>
          </w:p>
          <w:p w14:paraId="077CA3C6" w14:textId="191370AB" w:rsidR="00E60BD5" w:rsidRPr="008064D9" w:rsidRDefault="00E60BD5" w:rsidP="00996961">
            <w:pPr>
              <w:widowControl/>
              <w:spacing w:before="120" w:after="120" w:line="300" w:lineRule="atLeast"/>
              <w:rPr>
                <w:rFonts w:ascii="Arial" w:hAnsi="Arial" w:cs="Arial"/>
                <w:b/>
                <w:sz w:val="20"/>
              </w:rPr>
            </w:pPr>
          </w:p>
        </w:tc>
      </w:tr>
      <w:tr w:rsidR="00E60BD5" w:rsidRPr="008064D9" w14:paraId="6176C4C3" w14:textId="77777777" w:rsidTr="00E60BD5">
        <w:tc>
          <w:tcPr>
            <w:tcW w:w="4678" w:type="dxa"/>
          </w:tcPr>
          <w:p w14:paraId="4BD4969A" w14:textId="77777777" w:rsidR="00E60BD5" w:rsidRPr="008064D9" w:rsidRDefault="00E60BD5" w:rsidP="00996961">
            <w:pPr>
              <w:widowControl/>
              <w:spacing w:before="120" w:after="120" w:line="300" w:lineRule="atLeast"/>
              <w:rPr>
                <w:rFonts w:ascii="Arial" w:hAnsi="Arial" w:cs="Arial"/>
                <w:b/>
                <w:highlight w:val="yellow"/>
              </w:rPr>
            </w:pPr>
          </w:p>
        </w:tc>
        <w:tc>
          <w:tcPr>
            <w:tcW w:w="5103" w:type="dxa"/>
          </w:tcPr>
          <w:p w14:paraId="316742B4" w14:textId="13F30B2F" w:rsidR="00E60BD5" w:rsidRPr="008064D9" w:rsidRDefault="00E60BD5" w:rsidP="00996961">
            <w:pPr>
              <w:widowControl/>
              <w:spacing w:before="120" w:after="120" w:line="300" w:lineRule="atLeast"/>
              <w:rPr>
                <w:rFonts w:ascii="Arial" w:hAnsi="Arial" w:cs="Arial"/>
                <w:b/>
              </w:rPr>
            </w:pPr>
            <w:r w:rsidRPr="00923214">
              <w:rPr>
                <w:rFonts w:ascii="Arial" w:hAnsi="Arial" w:cs="Arial"/>
                <w:b/>
                <w:highlight w:val="yellow"/>
              </w:rPr>
              <w:t>XXXX, den XX.XX.XXXX</w:t>
            </w:r>
            <w:r w:rsidRPr="008064D9">
              <w:rPr>
                <w:rFonts w:ascii="Arial" w:hAnsi="Arial" w:cs="Arial"/>
                <w:b/>
              </w:rPr>
              <w:t xml:space="preserve"> </w:t>
            </w:r>
          </w:p>
        </w:tc>
      </w:tr>
      <w:tr w:rsidR="00E60BD5" w:rsidRPr="008064D9" w14:paraId="346D2F60" w14:textId="77777777" w:rsidTr="00E60BD5">
        <w:tc>
          <w:tcPr>
            <w:tcW w:w="4678" w:type="dxa"/>
          </w:tcPr>
          <w:p w14:paraId="5B05C032" w14:textId="77777777" w:rsidR="00E60BD5" w:rsidRPr="008064D9" w:rsidRDefault="00E60BD5" w:rsidP="00996961">
            <w:pPr>
              <w:widowControl/>
              <w:spacing w:before="120" w:after="120" w:line="300" w:lineRule="atLeast"/>
              <w:rPr>
                <w:rFonts w:ascii="Arial" w:hAnsi="Arial" w:cs="Arial"/>
                <w:b/>
                <w:highlight w:val="yellow"/>
              </w:rPr>
            </w:pPr>
          </w:p>
        </w:tc>
        <w:tc>
          <w:tcPr>
            <w:tcW w:w="5103" w:type="dxa"/>
          </w:tcPr>
          <w:p w14:paraId="7098E3EF" w14:textId="146C160F" w:rsidR="00E60BD5" w:rsidRPr="008064D9" w:rsidRDefault="00E60BD5" w:rsidP="00996961">
            <w:pPr>
              <w:widowControl/>
              <w:spacing w:before="120" w:after="120" w:line="300" w:lineRule="atLeast"/>
              <w:rPr>
                <w:rFonts w:ascii="Arial" w:hAnsi="Arial" w:cs="Arial"/>
                <w:b/>
              </w:rPr>
            </w:pPr>
            <w:r>
              <w:rPr>
                <w:rFonts w:ascii="Arial" w:hAnsi="Arial" w:cs="Arial"/>
                <w:b/>
                <w:highlight w:val="yellow"/>
              </w:rPr>
              <w:t>[</w:t>
            </w:r>
            <w:r w:rsidRPr="00E60BD5">
              <w:rPr>
                <w:rFonts w:ascii="Arial" w:hAnsi="Arial" w:cs="Arial"/>
                <w:b/>
                <w:highlight w:val="yellow"/>
              </w:rPr>
              <w:t>Titel Vorname Name des Hauptprüfers Universitätsklinikum A]</w:t>
            </w:r>
          </w:p>
        </w:tc>
      </w:tr>
      <w:tr w:rsidR="00E60BD5" w:rsidRPr="008064D9" w14:paraId="65047A01" w14:textId="77777777" w:rsidTr="00E60BD5">
        <w:tc>
          <w:tcPr>
            <w:tcW w:w="4678" w:type="dxa"/>
          </w:tcPr>
          <w:p w14:paraId="5BBF50E9" w14:textId="77777777" w:rsidR="00E60BD5" w:rsidRPr="008064D9" w:rsidRDefault="00E60BD5" w:rsidP="00E60BD5">
            <w:pPr>
              <w:widowControl/>
              <w:spacing w:before="120" w:after="120" w:line="300" w:lineRule="atLeast"/>
              <w:rPr>
                <w:rFonts w:ascii="Arial" w:hAnsi="Arial" w:cs="Arial"/>
                <w:b/>
                <w:highlight w:val="yellow"/>
              </w:rPr>
            </w:pPr>
          </w:p>
        </w:tc>
        <w:tc>
          <w:tcPr>
            <w:tcW w:w="5103" w:type="dxa"/>
          </w:tcPr>
          <w:p w14:paraId="04B2E97A" w14:textId="55F087CF" w:rsidR="00E60BD5" w:rsidRDefault="00E60BD5" w:rsidP="00E60BD5">
            <w:pPr>
              <w:widowControl/>
              <w:spacing w:before="120" w:after="120" w:line="300" w:lineRule="atLeast"/>
              <w:rPr>
                <w:rFonts w:ascii="Arial" w:hAnsi="Arial" w:cs="Arial"/>
                <w:b/>
                <w:highlight w:val="yellow"/>
              </w:rPr>
            </w:pPr>
            <w:r>
              <w:rPr>
                <w:rFonts w:ascii="Arial" w:hAnsi="Arial" w:cs="Arial"/>
                <w:b/>
                <w:highlight w:val="yellow"/>
              </w:rPr>
              <w:t xml:space="preserve">Unterschrift Hauptprüfer Universitätsklinikum A: </w:t>
            </w:r>
          </w:p>
          <w:p w14:paraId="13CAC56C" w14:textId="4FA2351B" w:rsidR="00E60BD5" w:rsidRPr="00923214" w:rsidRDefault="00E60BD5" w:rsidP="00E60BD5">
            <w:pPr>
              <w:widowControl/>
              <w:spacing w:before="120" w:after="120" w:line="300" w:lineRule="atLeast"/>
              <w:rPr>
                <w:rFonts w:ascii="Arial" w:hAnsi="Arial" w:cs="Arial"/>
                <w:b/>
              </w:rPr>
            </w:pPr>
          </w:p>
        </w:tc>
      </w:tr>
      <w:tr w:rsidR="00E60BD5" w:rsidRPr="008064D9" w14:paraId="720E8B26" w14:textId="77777777" w:rsidTr="00E60BD5">
        <w:tc>
          <w:tcPr>
            <w:tcW w:w="4678" w:type="dxa"/>
          </w:tcPr>
          <w:p w14:paraId="77C953EC" w14:textId="77777777" w:rsidR="00E60BD5" w:rsidRPr="008064D9" w:rsidRDefault="00E60BD5" w:rsidP="00E60BD5">
            <w:pPr>
              <w:widowControl/>
              <w:spacing w:before="120" w:after="120" w:line="300" w:lineRule="atLeast"/>
              <w:rPr>
                <w:rFonts w:ascii="Arial" w:hAnsi="Arial" w:cs="Arial"/>
                <w:b/>
                <w:highlight w:val="yellow"/>
              </w:rPr>
            </w:pPr>
          </w:p>
        </w:tc>
        <w:tc>
          <w:tcPr>
            <w:tcW w:w="5103" w:type="dxa"/>
          </w:tcPr>
          <w:p w14:paraId="45B5FF43" w14:textId="6DE53435" w:rsidR="00E60BD5" w:rsidRPr="008064D9" w:rsidRDefault="00E60BD5" w:rsidP="00E60BD5">
            <w:pPr>
              <w:widowControl/>
              <w:spacing w:before="120" w:after="120" w:line="300" w:lineRule="atLeast"/>
              <w:rPr>
                <w:rFonts w:ascii="Arial" w:hAnsi="Arial" w:cs="Arial"/>
                <w:b/>
                <w:highlight w:val="yellow"/>
              </w:rPr>
            </w:pPr>
            <w:r w:rsidRPr="00923214">
              <w:rPr>
                <w:rFonts w:ascii="Arial" w:hAnsi="Arial" w:cs="Arial"/>
                <w:b/>
                <w:highlight w:val="yellow"/>
              </w:rPr>
              <w:t>XXXX, den XX.XX.XXXX</w:t>
            </w:r>
          </w:p>
        </w:tc>
      </w:tr>
      <w:tr w:rsidR="00E60BD5" w:rsidRPr="008064D9" w14:paraId="22A57417" w14:textId="77777777" w:rsidTr="00E60BD5">
        <w:tc>
          <w:tcPr>
            <w:tcW w:w="4678" w:type="dxa"/>
          </w:tcPr>
          <w:p w14:paraId="32FD25FE" w14:textId="77777777" w:rsidR="00E60BD5" w:rsidRPr="008064D9" w:rsidRDefault="00E60BD5" w:rsidP="00E60BD5">
            <w:pPr>
              <w:widowControl/>
              <w:spacing w:before="120" w:after="120" w:line="300" w:lineRule="atLeast"/>
              <w:rPr>
                <w:rFonts w:ascii="Arial" w:hAnsi="Arial" w:cs="Arial"/>
                <w:b/>
                <w:highlight w:val="yellow"/>
              </w:rPr>
            </w:pPr>
          </w:p>
        </w:tc>
        <w:tc>
          <w:tcPr>
            <w:tcW w:w="5103" w:type="dxa"/>
          </w:tcPr>
          <w:p w14:paraId="3B3CB2D5" w14:textId="6C3F4FA8" w:rsidR="00E60BD5" w:rsidRPr="008064D9" w:rsidRDefault="00E60BD5" w:rsidP="00E60BD5">
            <w:pPr>
              <w:widowControl/>
              <w:spacing w:before="120" w:after="120" w:line="300" w:lineRule="atLeast"/>
              <w:rPr>
                <w:rFonts w:ascii="Arial" w:hAnsi="Arial" w:cs="Arial"/>
                <w:b/>
                <w:highlight w:val="yellow"/>
              </w:rPr>
            </w:pPr>
            <w:r>
              <w:rPr>
                <w:rFonts w:ascii="Arial" w:hAnsi="Arial" w:cs="Arial"/>
                <w:b/>
                <w:highlight w:val="yellow"/>
              </w:rPr>
              <w:t>[</w:t>
            </w:r>
            <w:r w:rsidRPr="00E60BD5">
              <w:rPr>
                <w:rFonts w:ascii="Arial" w:hAnsi="Arial" w:cs="Arial"/>
                <w:b/>
                <w:highlight w:val="yellow"/>
              </w:rPr>
              <w:t xml:space="preserve">Titel Vorname Name des Hauptprüfers Universitätsklinikum </w:t>
            </w:r>
            <w:r>
              <w:rPr>
                <w:rFonts w:ascii="Arial" w:hAnsi="Arial" w:cs="Arial"/>
                <w:b/>
                <w:highlight w:val="yellow"/>
              </w:rPr>
              <w:t>B</w:t>
            </w:r>
            <w:r w:rsidRPr="00E60BD5">
              <w:rPr>
                <w:rFonts w:ascii="Arial" w:hAnsi="Arial" w:cs="Arial"/>
                <w:b/>
                <w:highlight w:val="yellow"/>
              </w:rPr>
              <w:t>]</w:t>
            </w:r>
          </w:p>
        </w:tc>
      </w:tr>
      <w:tr w:rsidR="00E60BD5" w:rsidRPr="008064D9" w14:paraId="6AFA5266" w14:textId="77777777" w:rsidTr="00E60BD5">
        <w:tc>
          <w:tcPr>
            <w:tcW w:w="4678" w:type="dxa"/>
          </w:tcPr>
          <w:p w14:paraId="4063609C" w14:textId="77777777" w:rsidR="00E60BD5" w:rsidRPr="008064D9" w:rsidRDefault="00E60BD5" w:rsidP="00E60BD5">
            <w:pPr>
              <w:widowControl/>
              <w:spacing w:before="120" w:after="120" w:line="300" w:lineRule="atLeast"/>
              <w:rPr>
                <w:rFonts w:ascii="Arial" w:hAnsi="Arial" w:cs="Arial"/>
                <w:b/>
                <w:highlight w:val="yellow"/>
              </w:rPr>
            </w:pPr>
          </w:p>
        </w:tc>
        <w:tc>
          <w:tcPr>
            <w:tcW w:w="5103" w:type="dxa"/>
          </w:tcPr>
          <w:p w14:paraId="253AE9E9" w14:textId="1E17A26D" w:rsidR="00E60BD5" w:rsidRDefault="00E60BD5" w:rsidP="00E60BD5">
            <w:pPr>
              <w:widowControl/>
              <w:spacing w:before="120" w:after="120" w:line="300" w:lineRule="atLeast"/>
              <w:rPr>
                <w:rFonts w:ascii="Arial" w:hAnsi="Arial" w:cs="Arial"/>
                <w:b/>
                <w:highlight w:val="yellow"/>
              </w:rPr>
            </w:pPr>
            <w:r>
              <w:rPr>
                <w:rFonts w:ascii="Arial" w:hAnsi="Arial" w:cs="Arial"/>
                <w:b/>
                <w:highlight w:val="yellow"/>
              </w:rPr>
              <w:t xml:space="preserve">Unterschrift Hauptprüfer Universitätsklinikum B: </w:t>
            </w:r>
          </w:p>
          <w:p w14:paraId="63D484DF" w14:textId="5655661A" w:rsidR="00E60BD5" w:rsidRDefault="00E60BD5" w:rsidP="00E60BD5">
            <w:pPr>
              <w:widowControl/>
              <w:spacing w:before="120" w:after="120" w:line="300" w:lineRule="atLeast"/>
              <w:rPr>
                <w:rFonts w:ascii="Arial" w:hAnsi="Arial" w:cs="Arial"/>
                <w:b/>
                <w:highlight w:val="yellow"/>
              </w:rPr>
            </w:pPr>
          </w:p>
        </w:tc>
      </w:tr>
      <w:tr w:rsidR="00E60BD5" w:rsidRPr="008064D9" w14:paraId="1A721E20" w14:textId="77777777" w:rsidTr="00E60BD5">
        <w:tc>
          <w:tcPr>
            <w:tcW w:w="4678" w:type="dxa"/>
          </w:tcPr>
          <w:p w14:paraId="203808C5" w14:textId="77777777" w:rsidR="00E60BD5" w:rsidRPr="008064D9" w:rsidRDefault="00E60BD5" w:rsidP="00E60BD5">
            <w:pPr>
              <w:widowControl/>
              <w:spacing w:before="120" w:after="120" w:line="300" w:lineRule="atLeast"/>
              <w:rPr>
                <w:rFonts w:ascii="Arial" w:hAnsi="Arial" w:cs="Arial"/>
                <w:b/>
                <w:highlight w:val="yellow"/>
              </w:rPr>
            </w:pPr>
          </w:p>
        </w:tc>
        <w:tc>
          <w:tcPr>
            <w:tcW w:w="5103" w:type="dxa"/>
          </w:tcPr>
          <w:p w14:paraId="5E41B964" w14:textId="165570D4" w:rsidR="00E60BD5" w:rsidRDefault="00E60BD5" w:rsidP="00E60BD5">
            <w:pPr>
              <w:widowControl/>
              <w:spacing w:before="120" w:after="120" w:line="300" w:lineRule="atLeast"/>
              <w:rPr>
                <w:rFonts w:ascii="Arial" w:hAnsi="Arial" w:cs="Arial"/>
                <w:b/>
                <w:highlight w:val="yellow"/>
              </w:rPr>
            </w:pPr>
            <w:r w:rsidRPr="00923214">
              <w:rPr>
                <w:rFonts w:ascii="Arial" w:hAnsi="Arial" w:cs="Arial"/>
                <w:b/>
                <w:highlight w:val="yellow"/>
              </w:rPr>
              <w:t>XXXX, den XX.XX.XXXX</w:t>
            </w:r>
          </w:p>
        </w:tc>
      </w:tr>
      <w:tr w:rsidR="00E60BD5" w:rsidRPr="008064D9" w14:paraId="1F45BCCF" w14:textId="77777777" w:rsidTr="00E60BD5">
        <w:tc>
          <w:tcPr>
            <w:tcW w:w="4678" w:type="dxa"/>
          </w:tcPr>
          <w:p w14:paraId="6B77BE4D" w14:textId="77777777" w:rsidR="00E60BD5" w:rsidRPr="008064D9" w:rsidRDefault="00E60BD5" w:rsidP="00E60BD5">
            <w:pPr>
              <w:widowControl/>
              <w:spacing w:before="120" w:after="120" w:line="300" w:lineRule="atLeast"/>
              <w:rPr>
                <w:rFonts w:ascii="Arial" w:hAnsi="Arial" w:cs="Arial"/>
                <w:b/>
                <w:highlight w:val="yellow"/>
              </w:rPr>
            </w:pPr>
          </w:p>
        </w:tc>
        <w:tc>
          <w:tcPr>
            <w:tcW w:w="5103" w:type="dxa"/>
          </w:tcPr>
          <w:p w14:paraId="6BCC7F8A" w14:textId="7690149C" w:rsidR="00E60BD5" w:rsidRPr="00923214" w:rsidRDefault="00E60BD5" w:rsidP="00E60BD5">
            <w:pPr>
              <w:widowControl/>
              <w:spacing w:before="120" w:after="120" w:line="300" w:lineRule="atLeast"/>
              <w:rPr>
                <w:rFonts w:ascii="Arial" w:hAnsi="Arial" w:cs="Arial"/>
                <w:b/>
                <w:highlight w:val="yellow"/>
              </w:rPr>
            </w:pPr>
            <w:r>
              <w:rPr>
                <w:rFonts w:ascii="Arial" w:hAnsi="Arial" w:cs="Arial"/>
                <w:b/>
                <w:highlight w:val="yellow"/>
              </w:rPr>
              <w:t>[</w:t>
            </w:r>
            <w:r w:rsidRPr="00E60BD5">
              <w:rPr>
                <w:rFonts w:ascii="Arial" w:hAnsi="Arial" w:cs="Arial"/>
                <w:b/>
                <w:highlight w:val="yellow"/>
              </w:rPr>
              <w:t xml:space="preserve">Titel Vorname Name des Hauptprüfers Universitätsklinikum </w:t>
            </w:r>
            <w:r>
              <w:rPr>
                <w:rFonts w:ascii="Arial" w:hAnsi="Arial" w:cs="Arial"/>
                <w:b/>
                <w:highlight w:val="yellow"/>
              </w:rPr>
              <w:t>C</w:t>
            </w:r>
            <w:r w:rsidRPr="00E60BD5">
              <w:rPr>
                <w:rFonts w:ascii="Arial" w:hAnsi="Arial" w:cs="Arial"/>
                <w:b/>
                <w:highlight w:val="yellow"/>
              </w:rPr>
              <w:t>]</w:t>
            </w:r>
          </w:p>
        </w:tc>
      </w:tr>
      <w:tr w:rsidR="00E60BD5" w:rsidRPr="008064D9" w14:paraId="7ABDD7CA" w14:textId="77777777" w:rsidTr="00E60BD5">
        <w:tc>
          <w:tcPr>
            <w:tcW w:w="4678" w:type="dxa"/>
          </w:tcPr>
          <w:p w14:paraId="70B4543B" w14:textId="77777777" w:rsidR="00E60BD5" w:rsidRPr="008064D9" w:rsidRDefault="00E60BD5" w:rsidP="00E60BD5">
            <w:pPr>
              <w:widowControl/>
              <w:spacing w:before="120" w:after="120" w:line="300" w:lineRule="atLeast"/>
              <w:rPr>
                <w:rFonts w:ascii="Arial" w:hAnsi="Arial" w:cs="Arial"/>
                <w:b/>
                <w:highlight w:val="yellow"/>
              </w:rPr>
            </w:pPr>
          </w:p>
        </w:tc>
        <w:tc>
          <w:tcPr>
            <w:tcW w:w="5103" w:type="dxa"/>
          </w:tcPr>
          <w:p w14:paraId="600C4708" w14:textId="77777777" w:rsidR="00E60BD5" w:rsidRDefault="00E60BD5" w:rsidP="00E60BD5">
            <w:pPr>
              <w:widowControl/>
              <w:spacing w:before="120" w:after="120" w:line="300" w:lineRule="atLeast"/>
              <w:rPr>
                <w:rFonts w:ascii="Arial" w:hAnsi="Arial" w:cs="Arial"/>
                <w:b/>
                <w:highlight w:val="yellow"/>
              </w:rPr>
            </w:pPr>
            <w:r>
              <w:rPr>
                <w:rFonts w:ascii="Arial" w:hAnsi="Arial" w:cs="Arial"/>
                <w:b/>
                <w:highlight w:val="yellow"/>
              </w:rPr>
              <w:t xml:space="preserve">Unterschrift Hauptprüfer Universitätsklinikum B: </w:t>
            </w:r>
          </w:p>
          <w:p w14:paraId="511055F1" w14:textId="77777777" w:rsidR="00E60BD5" w:rsidRDefault="00E60BD5" w:rsidP="00E60BD5">
            <w:pPr>
              <w:widowControl/>
              <w:spacing w:before="120" w:after="120" w:line="300" w:lineRule="atLeast"/>
              <w:rPr>
                <w:rFonts w:ascii="Arial" w:hAnsi="Arial" w:cs="Arial"/>
                <w:b/>
                <w:highlight w:val="yellow"/>
              </w:rPr>
            </w:pPr>
          </w:p>
        </w:tc>
      </w:tr>
    </w:tbl>
    <w:p w14:paraId="26FA8193" w14:textId="77777777" w:rsidR="000628AF" w:rsidRDefault="000628AF" w:rsidP="000628AF">
      <w:pPr>
        <w:widowControl/>
        <w:spacing w:before="100" w:beforeAutospacing="1" w:after="100" w:afterAutospacing="1"/>
        <w:contextualSpacing/>
        <w:rPr>
          <w:rFonts w:ascii="Arial" w:hAnsi="Arial" w:cs="Arial"/>
          <w:b/>
        </w:rPr>
      </w:pPr>
    </w:p>
    <w:p w14:paraId="7349B6F8" w14:textId="77777777" w:rsidR="000628AF" w:rsidRDefault="000628AF" w:rsidP="000628AF">
      <w:pPr>
        <w:widowControl/>
        <w:spacing w:before="100" w:beforeAutospacing="1" w:after="100" w:afterAutospacing="1"/>
        <w:contextualSpacing/>
        <w:jc w:val="center"/>
        <w:rPr>
          <w:rFonts w:ascii="Arial" w:hAnsi="Arial" w:cs="Arial"/>
          <w:b/>
        </w:rPr>
      </w:pPr>
    </w:p>
    <w:p w14:paraId="6DFD4EBD" w14:textId="77777777" w:rsidR="000628AF" w:rsidRDefault="000628AF" w:rsidP="000628AF">
      <w:pPr>
        <w:widowControl/>
        <w:spacing w:before="100" w:beforeAutospacing="1" w:after="100" w:afterAutospacing="1"/>
        <w:contextualSpacing/>
        <w:jc w:val="center"/>
        <w:rPr>
          <w:rFonts w:ascii="Arial" w:hAnsi="Arial" w:cs="Arial"/>
          <w:b/>
        </w:rPr>
      </w:pPr>
    </w:p>
    <w:p w14:paraId="29C2923C" w14:textId="77777777" w:rsidR="000628AF" w:rsidRPr="006969FC" w:rsidRDefault="000628AF" w:rsidP="000628AF">
      <w:pPr>
        <w:widowControl/>
        <w:spacing w:before="100" w:beforeAutospacing="1" w:after="100" w:afterAutospacing="1"/>
        <w:contextualSpacing/>
        <w:jc w:val="center"/>
        <w:rPr>
          <w:rFonts w:ascii="Arial" w:hAnsi="Arial" w:cs="Arial"/>
          <w:b/>
        </w:rPr>
      </w:pPr>
      <w:r w:rsidRPr="006969FC">
        <w:rPr>
          <w:rFonts w:ascii="Arial" w:hAnsi="Arial" w:cs="Arial"/>
          <w:b/>
        </w:rPr>
        <w:t>Anlage 1</w:t>
      </w:r>
    </w:p>
    <w:p w14:paraId="2870DF17"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Pr>
          <w:rFonts w:ascii="Arial" w:hAnsi="Arial" w:cs="Arial"/>
          <w:b/>
        </w:rPr>
        <w:t>Prüfplan</w:t>
      </w:r>
    </w:p>
    <w:p w14:paraId="0D2B404A" w14:textId="77777777" w:rsidR="000628AF" w:rsidRDefault="000628AF" w:rsidP="000628AF">
      <w:pPr>
        <w:widowControl/>
        <w:spacing w:before="100" w:beforeAutospacing="1" w:after="100" w:afterAutospacing="1"/>
        <w:rPr>
          <w:rFonts w:ascii="Arial" w:hAnsi="Arial" w:cs="Arial"/>
        </w:rPr>
      </w:pPr>
    </w:p>
    <w:p w14:paraId="4F4DFC92"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Anlage 2:</w:t>
      </w:r>
    </w:p>
    <w:p w14:paraId="7DDF54E3"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Vereinbarung über die Gemeinsame Verantwortlichkeit für die Datenverarbeitung nach Art. 26 DSGVO</w:t>
      </w:r>
    </w:p>
    <w:p w14:paraId="7BC87F39" w14:textId="77777777" w:rsidR="000628AF" w:rsidRPr="0080417B" w:rsidRDefault="000628AF" w:rsidP="000628AF">
      <w:pPr>
        <w:widowControl/>
        <w:spacing w:before="100" w:beforeAutospacing="1" w:after="100" w:afterAutospacing="1"/>
        <w:ind w:left="426" w:hanging="426"/>
        <w:rPr>
          <w:rFonts w:ascii="Arial" w:hAnsi="Arial" w:cs="Arial"/>
        </w:rPr>
      </w:pPr>
    </w:p>
    <w:p w14:paraId="55C5AA29"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1 </w:t>
      </w:r>
    </w:p>
    <w:p w14:paraId="63884F27" w14:textId="073A0F1C" w:rsidR="000628AF" w:rsidRDefault="000628AF" w:rsidP="00103623">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Gegenstand der Verarbeitung</w:t>
      </w:r>
    </w:p>
    <w:p w14:paraId="59626130" w14:textId="77777777" w:rsidR="00103623" w:rsidRPr="00103623" w:rsidRDefault="00103623" w:rsidP="00103623">
      <w:pPr>
        <w:widowControl/>
        <w:spacing w:before="100" w:beforeAutospacing="1" w:after="100" w:afterAutospacing="1"/>
        <w:ind w:left="425" w:hanging="425"/>
        <w:contextualSpacing/>
        <w:jc w:val="center"/>
        <w:rPr>
          <w:rFonts w:ascii="Arial" w:hAnsi="Arial" w:cs="Arial"/>
          <w:b/>
        </w:rPr>
      </w:pPr>
    </w:p>
    <w:p w14:paraId="713248AC" w14:textId="4699F634" w:rsidR="000628AF" w:rsidRPr="0080417B" w:rsidRDefault="000628AF" w:rsidP="000628AF">
      <w:pPr>
        <w:widowControl/>
        <w:spacing w:before="100" w:beforeAutospacing="1" w:after="100" w:afterAutospacing="1"/>
        <w:jc w:val="both"/>
        <w:rPr>
          <w:rFonts w:ascii="Arial" w:hAnsi="Arial" w:cs="Arial"/>
        </w:rPr>
      </w:pPr>
      <w:r w:rsidRPr="0080417B">
        <w:rPr>
          <w:rFonts w:ascii="Arial" w:hAnsi="Arial" w:cs="Arial"/>
        </w:rPr>
        <w:t xml:space="preserve">Zweck der </w:t>
      </w:r>
      <w:r w:rsidRPr="005D7ADE">
        <w:rPr>
          <w:rFonts w:ascii="Arial" w:hAnsi="Arial" w:cs="Arial"/>
        </w:rPr>
        <w:t>gemeinsam durchgeführten Verarbeitung ist die Durchführung der klinischen Prüfung und des</w:t>
      </w:r>
      <w:r>
        <w:rPr>
          <w:rFonts w:ascii="Arial" w:hAnsi="Arial" w:cs="Arial"/>
        </w:rPr>
        <w:t xml:space="preserve"> Stu</w:t>
      </w:r>
      <w:r w:rsidRPr="0080417B">
        <w:rPr>
          <w:rFonts w:ascii="Arial" w:hAnsi="Arial" w:cs="Arial"/>
        </w:rPr>
        <w:t>dienvertrags inklusive seiner Anlagen („Hauptvertrag“). Hierbei werden die Daten von Studienteilnehmer</w:t>
      </w:r>
      <w:r>
        <w:rPr>
          <w:rFonts w:ascii="Arial" w:hAnsi="Arial" w:cs="Arial"/>
        </w:rPr>
        <w:t>n</w:t>
      </w:r>
      <w:r w:rsidRPr="0080417B">
        <w:rPr>
          <w:rFonts w:ascii="Arial" w:hAnsi="Arial" w:cs="Arial"/>
        </w:rPr>
        <w:t>,</w:t>
      </w:r>
      <w:r>
        <w:rPr>
          <w:rFonts w:ascii="Arial" w:hAnsi="Arial" w:cs="Arial"/>
        </w:rPr>
        <w:t xml:space="preserve"> einschließlich besonderer Kategorien personenbezogener Daten, </w:t>
      </w:r>
      <w:r w:rsidRPr="0080417B">
        <w:rPr>
          <w:rFonts w:ascii="Arial" w:hAnsi="Arial" w:cs="Arial"/>
        </w:rPr>
        <w:t xml:space="preserve">verarbeitet, soweit dies für den gemeinsamen Zweck erforderlich ist. Die konkretere Art der </w:t>
      </w:r>
      <w:r>
        <w:rPr>
          <w:rFonts w:ascii="Arial" w:hAnsi="Arial" w:cs="Arial"/>
        </w:rPr>
        <w:t>zu verarbeitenden Daten der Stu</w:t>
      </w:r>
      <w:r w:rsidRPr="0080417B">
        <w:rPr>
          <w:rFonts w:ascii="Arial" w:hAnsi="Arial" w:cs="Arial"/>
        </w:rPr>
        <w:t xml:space="preserve">dienteilnehmer ergibt sich insbesondere aus dem </w:t>
      </w:r>
      <w:r>
        <w:rPr>
          <w:rFonts w:ascii="Arial" w:hAnsi="Arial" w:cs="Arial"/>
        </w:rPr>
        <w:t>Prüfplan</w:t>
      </w:r>
      <w:r w:rsidRPr="0080417B">
        <w:rPr>
          <w:rFonts w:ascii="Arial" w:hAnsi="Arial" w:cs="Arial"/>
        </w:rPr>
        <w:t xml:space="preserve"> in der jeweils gültigen Fassung.</w:t>
      </w:r>
    </w:p>
    <w:p w14:paraId="311AD7E9"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2 </w:t>
      </w:r>
    </w:p>
    <w:p w14:paraId="57E7062B" w14:textId="6DF0BA5B" w:rsidR="000628AF" w:rsidRDefault="000628AF" w:rsidP="00103623">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Dauer der Vereinbarung, Sonderkündigungsrecht, Zurückbehaltungsrecht</w:t>
      </w:r>
    </w:p>
    <w:p w14:paraId="472A2BD2" w14:textId="77777777" w:rsidR="00103623" w:rsidRPr="00103623" w:rsidRDefault="00103623" w:rsidP="00103623">
      <w:pPr>
        <w:widowControl/>
        <w:spacing w:before="100" w:beforeAutospacing="1" w:after="100" w:afterAutospacing="1"/>
        <w:ind w:left="425" w:hanging="425"/>
        <w:contextualSpacing/>
        <w:jc w:val="center"/>
        <w:rPr>
          <w:rFonts w:ascii="Arial" w:hAnsi="Arial" w:cs="Arial"/>
          <w:b/>
        </w:rPr>
      </w:pPr>
    </w:p>
    <w:p w14:paraId="54E49170"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 xml:space="preserve">(1) Diese Anlage gilt über das Ende des Hauptvertrags hinaus, bis die Verarbeitung personenbezogener Daten aufgrund des Hauptvertrags beendet ist. Die </w:t>
      </w:r>
      <w:r w:rsidRPr="0080417B">
        <w:rPr>
          <w:rFonts w:ascii="Arial" w:hAnsi="Arial" w:cs="Arial"/>
        </w:rPr>
        <w:lastRenderedPageBreak/>
        <w:t>gesonderte ordentliche Kündigung dieser Anlage ist ausg</w:t>
      </w:r>
      <w:r>
        <w:rPr>
          <w:rFonts w:ascii="Arial" w:hAnsi="Arial" w:cs="Arial"/>
        </w:rPr>
        <w:t>eschlossen. Das Recht zur Kündi</w:t>
      </w:r>
      <w:r w:rsidRPr="0080417B">
        <w:rPr>
          <w:rFonts w:ascii="Arial" w:hAnsi="Arial" w:cs="Arial"/>
        </w:rPr>
        <w:t>gung aus wichtigem Grund bleibt unberührt.</w:t>
      </w:r>
    </w:p>
    <w:p w14:paraId="5FAC4C27"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 xml:space="preserve">(2) </w:t>
      </w:r>
      <w:r>
        <w:rPr>
          <w:rFonts w:ascii="Arial" w:hAnsi="Arial" w:cs="Arial"/>
        </w:rPr>
        <w:tab/>
      </w:r>
      <w:r w:rsidRPr="0080417B">
        <w:rPr>
          <w:rFonts w:ascii="Arial" w:hAnsi="Arial" w:cs="Arial"/>
        </w:rPr>
        <w:t>Die Vertragspartner können den Hauptvertrag und diese Anlage jederzeit ohne Einhaltung einer Frist kündigen („außerordentliche Kündigung“), wenn ein schwerwiegender oder fortgesetzter Verstoß des anderen Vertragspartners gegen Datenschutzvorschriften oder die Bestimmungen dieser Anlage vorliegt. Ein schwerwiegender Verstoß liegt insbesondere vor, wenn ein Vertragspartner die in dieser Anlage bestimmten Pflichten, insbesondere die vereinbarten technischen und organisatorischen Maßnahmen in erheblichem Maße nicht erfüllt oder nicht erfüllt hat.</w:t>
      </w:r>
    </w:p>
    <w:p w14:paraId="6FF26588" w14:textId="08D058D2"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 xml:space="preserve">(3) </w:t>
      </w:r>
      <w:r>
        <w:rPr>
          <w:rFonts w:ascii="Arial" w:hAnsi="Arial" w:cs="Arial"/>
        </w:rPr>
        <w:tab/>
      </w:r>
      <w:r w:rsidRPr="0080417B">
        <w:rPr>
          <w:rFonts w:ascii="Arial" w:hAnsi="Arial" w:cs="Arial"/>
        </w:rPr>
        <w:t>Die Vertragspartner sind ohne Einfluss auf die</w:t>
      </w:r>
      <w:r>
        <w:rPr>
          <w:rFonts w:ascii="Arial" w:hAnsi="Arial" w:cs="Arial"/>
        </w:rPr>
        <w:t xml:space="preserve"> Vergütung und die weiteren ver</w:t>
      </w:r>
      <w:r w:rsidRPr="0080417B">
        <w:rPr>
          <w:rFonts w:ascii="Arial" w:hAnsi="Arial" w:cs="Arial"/>
        </w:rPr>
        <w:t>traglichen Pflichten berechtigt, dem jeweils anderen Vertragspartner keine weiteren personenbezogenen Daten mehr zur Verfügung zu stellen oder zu übermitteln, wenn und soweit Zweifel an einer Rechtsgrundlage hierfür bestehen. Dies kann sich insbesondere ergeben, wenn veränderte rech</w:t>
      </w:r>
      <w:r>
        <w:rPr>
          <w:rFonts w:ascii="Arial" w:hAnsi="Arial" w:cs="Arial"/>
        </w:rPr>
        <w:t>tliche oder tatsächliche Umstän</w:t>
      </w:r>
      <w:r w:rsidRPr="0080417B">
        <w:rPr>
          <w:rFonts w:ascii="Arial" w:hAnsi="Arial" w:cs="Arial"/>
        </w:rPr>
        <w:t xml:space="preserve">de zu einer neuen rechtlichen Bewertung führen, </w:t>
      </w:r>
      <w:r>
        <w:rPr>
          <w:rFonts w:ascii="Arial" w:hAnsi="Arial" w:cs="Arial"/>
        </w:rPr>
        <w:t>wie z.B. das erstmalige oder ver</w:t>
      </w:r>
      <w:r w:rsidRPr="0080417B">
        <w:rPr>
          <w:rFonts w:ascii="Arial" w:hAnsi="Arial" w:cs="Arial"/>
        </w:rPr>
        <w:t>änderte Erfordernis einer Rechtfertigung nach Art</w:t>
      </w:r>
      <w:r>
        <w:rPr>
          <w:rFonts w:ascii="Arial" w:hAnsi="Arial" w:cs="Arial"/>
        </w:rPr>
        <w:t>. 44 ff. DSGVO oder eine verwen</w:t>
      </w:r>
      <w:r w:rsidRPr="0080417B">
        <w:rPr>
          <w:rFonts w:ascii="Arial" w:hAnsi="Arial" w:cs="Arial"/>
        </w:rPr>
        <w:t>dete Einwilligungserklärung die Verarbeitung nicht rechtfertigt. Solche Umstände können sich auch aus behördlichen oder gerichtliche</w:t>
      </w:r>
      <w:r>
        <w:rPr>
          <w:rFonts w:ascii="Arial" w:hAnsi="Arial" w:cs="Arial"/>
        </w:rPr>
        <w:t>n Verfügungen sowie Veröf</w:t>
      </w:r>
      <w:r w:rsidRPr="0080417B">
        <w:rPr>
          <w:rFonts w:ascii="Arial" w:hAnsi="Arial" w:cs="Arial"/>
        </w:rPr>
        <w:t>fentlichungen der Aufsichtsbehörden ergeben.</w:t>
      </w:r>
    </w:p>
    <w:p w14:paraId="412E0BCA"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3 </w:t>
      </w:r>
    </w:p>
    <w:p w14:paraId="1E87281D" w14:textId="3435068A"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Verantwortlichkeiten</w:t>
      </w:r>
    </w:p>
    <w:p w14:paraId="7148B72B" w14:textId="77777777" w:rsidR="0054622D" w:rsidRPr="006B6F79" w:rsidRDefault="0054622D" w:rsidP="000628AF">
      <w:pPr>
        <w:widowControl/>
        <w:spacing w:before="100" w:beforeAutospacing="1" w:after="100" w:afterAutospacing="1"/>
        <w:ind w:left="425" w:hanging="425"/>
        <w:contextualSpacing/>
        <w:jc w:val="center"/>
        <w:rPr>
          <w:rFonts w:ascii="Arial" w:hAnsi="Arial" w:cs="Arial"/>
          <w:b/>
        </w:rPr>
      </w:pPr>
    </w:p>
    <w:p w14:paraId="421AB14F" w14:textId="77777777" w:rsidR="000628AF" w:rsidRPr="0080417B" w:rsidRDefault="000628AF" w:rsidP="000628AF">
      <w:pPr>
        <w:widowControl/>
        <w:spacing w:before="100" w:beforeAutospacing="1" w:after="100" w:afterAutospacing="1"/>
        <w:ind w:left="426" w:hanging="426"/>
        <w:jc w:val="both"/>
        <w:rPr>
          <w:rFonts w:ascii="Arial" w:hAnsi="Arial" w:cs="Arial"/>
        </w:rPr>
      </w:pPr>
      <w:r>
        <w:rPr>
          <w:rFonts w:ascii="Arial" w:hAnsi="Arial" w:cs="Arial"/>
        </w:rPr>
        <w:t>(1)</w:t>
      </w:r>
      <w:r>
        <w:rPr>
          <w:rFonts w:ascii="Arial" w:hAnsi="Arial" w:cs="Arial"/>
        </w:rPr>
        <w:tab/>
      </w:r>
      <w:r w:rsidRPr="0080417B">
        <w:rPr>
          <w:rFonts w:ascii="Arial" w:hAnsi="Arial" w:cs="Arial"/>
        </w:rPr>
        <w:t>Soweit nicht nachstehend abweichend vereinbar</w:t>
      </w:r>
      <w:r>
        <w:rPr>
          <w:rFonts w:ascii="Arial" w:hAnsi="Arial" w:cs="Arial"/>
        </w:rPr>
        <w:t>t, gewährleistet jeder Vertrags</w:t>
      </w:r>
      <w:r w:rsidRPr="0080417B">
        <w:rPr>
          <w:rFonts w:ascii="Arial" w:hAnsi="Arial" w:cs="Arial"/>
        </w:rPr>
        <w:t>partner die Einhaltung der gesetzlichen Besti</w:t>
      </w:r>
      <w:r>
        <w:rPr>
          <w:rFonts w:ascii="Arial" w:hAnsi="Arial" w:cs="Arial"/>
        </w:rPr>
        <w:t>mmungen, insbesondere die Recht</w:t>
      </w:r>
      <w:r w:rsidRPr="0080417B">
        <w:rPr>
          <w:rFonts w:ascii="Arial" w:hAnsi="Arial" w:cs="Arial"/>
        </w:rPr>
        <w:t>mäßigkeit der durch ihn durchgeführten Date</w:t>
      </w:r>
      <w:r>
        <w:rPr>
          <w:rFonts w:ascii="Arial" w:hAnsi="Arial" w:cs="Arial"/>
        </w:rPr>
        <w:t>nverarbeitungen. Jeder Vertrags</w:t>
      </w:r>
      <w:r w:rsidRPr="0080417B">
        <w:rPr>
          <w:rFonts w:ascii="Arial" w:hAnsi="Arial" w:cs="Arial"/>
        </w:rPr>
        <w:t>partner ist Verantwortlicher der von ihm durchg</w:t>
      </w:r>
      <w:r>
        <w:rPr>
          <w:rFonts w:ascii="Arial" w:hAnsi="Arial" w:cs="Arial"/>
        </w:rPr>
        <w:t>eführten Verarbeitungen. Handlun</w:t>
      </w:r>
      <w:r w:rsidRPr="0080417B">
        <w:rPr>
          <w:rFonts w:ascii="Arial" w:hAnsi="Arial" w:cs="Arial"/>
        </w:rPr>
        <w:t>gen und Verarbeitungen von Auftragnehmern eines Vertragspartners sind diesem Vertragspartner zuzurechnen.</w:t>
      </w:r>
    </w:p>
    <w:p w14:paraId="1510F633" w14:textId="77777777" w:rsidR="000628AF" w:rsidRPr="0080417B" w:rsidRDefault="000628AF" w:rsidP="000628AF">
      <w:pPr>
        <w:widowControl/>
        <w:spacing w:before="100" w:beforeAutospacing="1" w:after="100" w:afterAutospacing="1"/>
        <w:ind w:left="426" w:hanging="426"/>
        <w:jc w:val="both"/>
        <w:rPr>
          <w:rFonts w:ascii="Arial" w:hAnsi="Arial" w:cs="Arial"/>
        </w:rPr>
      </w:pPr>
      <w:r>
        <w:rPr>
          <w:rFonts w:ascii="Arial" w:hAnsi="Arial" w:cs="Arial"/>
        </w:rPr>
        <w:t>(2)</w:t>
      </w:r>
      <w:r>
        <w:rPr>
          <w:rFonts w:ascii="Arial" w:hAnsi="Arial" w:cs="Arial"/>
        </w:rPr>
        <w:tab/>
      </w:r>
      <w:r w:rsidRPr="0080417B">
        <w:rPr>
          <w:rFonts w:ascii="Arial" w:hAnsi="Arial" w:cs="Arial"/>
        </w:rPr>
        <w:t>Die Vertragspartner ergreifen alle erforderlich</w:t>
      </w:r>
      <w:r>
        <w:rPr>
          <w:rFonts w:ascii="Arial" w:hAnsi="Arial" w:cs="Arial"/>
        </w:rPr>
        <w:t>en technischen und organisatori</w:t>
      </w:r>
      <w:r w:rsidRPr="0080417B">
        <w:rPr>
          <w:rFonts w:ascii="Arial" w:hAnsi="Arial" w:cs="Arial"/>
        </w:rPr>
        <w:t xml:space="preserve">schen Maßnahmen, um ein angemessenes Schutzniveau der Daten nach Art. 24, 32 DSGVO und die Rechte der betroffenen Personen, insbesondere nach dem </w:t>
      </w:r>
      <w:r w:rsidRPr="005D7ADE">
        <w:rPr>
          <w:rFonts w:ascii="Arial" w:hAnsi="Arial" w:cs="Arial"/>
        </w:rPr>
        <w:t>III. Kapitel der DSGVO, innerhalb der gesetzlichen Fristen zu gewährleisten. Die Vertragspartner können einen Nachweis der technischen und organisatorischen Maßnahmen des jeweils anderen Vertragspartners anfordern.</w:t>
      </w:r>
    </w:p>
    <w:p w14:paraId="46C1B57A" w14:textId="0DE394F4" w:rsidR="000628AF" w:rsidRPr="0056685A"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(3) Der Sponsor ist allei</w:t>
      </w:r>
      <w:r>
        <w:rPr>
          <w:rFonts w:ascii="Arial" w:hAnsi="Arial" w:cs="Arial"/>
        </w:rPr>
        <w:t>nig</w:t>
      </w:r>
      <w:r w:rsidRPr="0080417B">
        <w:rPr>
          <w:rFonts w:ascii="Arial" w:hAnsi="Arial" w:cs="Arial"/>
        </w:rPr>
        <w:t xml:space="preserve"> für die technischen und organisatorischen Maßnahmen in Bezug auf das CRF / eCRF verantwortlich. Dies schließt auch die Verantwortung für einen den Anforderungen des Art. 32 DSGVO entsprechenden Übertragungsweg ein.</w:t>
      </w:r>
      <w:r>
        <w:rPr>
          <w:rFonts w:ascii="Arial" w:hAnsi="Arial" w:cs="Arial"/>
        </w:rPr>
        <w:t xml:space="preserve"> </w:t>
      </w:r>
      <w:r w:rsidRPr="00EA4BBC">
        <w:rPr>
          <w:rFonts w:ascii="Arial" w:hAnsi="Arial" w:cs="Arial"/>
        </w:rPr>
        <w:t xml:space="preserve">Auch die Verantwortung für die Datenbank liegt aus datenschutzrechtlicher Sicht beim </w:t>
      </w:r>
      <w:r>
        <w:rPr>
          <w:rFonts w:ascii="Arial" w:hAnsi="Arial" w:cs="Arial"/>
        </w:rPr>
        <w:t>S</w:t>
      </w:r>
      <w:r>
        <w:rPr>
          <w:rFonts w:ascii="Arial" w:hAnsi="Arial" w:cs="Arial"/>
          <w:szCs w:val="24"/>
        </w:rPr>
        <w:t>ponsor</w:t>
      </w:r>
      <w:r w:rsidRPr="00EA4BBC">
        <w:rPr>
          <w:rFonts w:ascii="Arial" w:hAnsi="Arial" w:cs="Arial"/>
        </w:rPr>
        <w:t xml:space="preserve">. Er stellt sicher, dass die Implementierung, die Voreinstellung und der Betrieb der Datenbank unter </w:t>
      </w:r>
      <w:r w:rsidRPr="00EA4BBC">
        <w:rPr>
          <w:rFonts w:ascii="Arial" w:hAnsi="Arial" w:cs="Arial"/>
        </w:rPr>
        <w:lastRenderedPageBreak/>
        <w:t>Beachtung der anwendbaren Gesetze, insbesondere den Vorgaben der DSGVO, erfolgt. Die im Zusammenhang mit der Durchführung der Studie verarbeiteten personenbezogenen Daten werden auf besonders geschützten Servern gespeichert.</w:t>
      </w:r>
      <w:r>
        <w:rPr>
          <w:rFonts w:ascii="Arial" w:hAnsi="Arial" w:cs="Arial"/>
        </w:rPr>
        <w:t xml:space="preserve"> </w:t>
      </w:r>
      <w:r w:rsidRPr="00923214">
        <w:rPr>
          <w:rFonts w:ascii="Arial" w:hAnsi="Arial" w:cs="Arial"/>
        </w:rPr>
        <w:t>Der Sponsor ist weiterhin verantwortlich für die Verarbeitung der pseudonymisierten Daten der Studienteilnehmer, die zur Durchführung der Studie und der Arzneimittelsicherheit notwendig sind.</w:t>
      </w:r>
    </w:p>
    <w:p w14:paraId="331D4B6D" w14:textId="3B285DF5" w:rsidR="000628AF" w:rsidRDefault="000628AF" w:rsidP="00103623">
      <w:pPr>
        <w:widowControl/>
        <w:spacing w:before="100" w:beforeAutospacing="1" w:after="100" w:afterAutospacing="1"/>
        <w:ind w:left="426" w:hanging="426"/>
        <w:jc w:val="both"/>
        <w:rPr>
          <w:rFonts w:ascii="Arial" w:hAnsi="Arial" w:cs="Arial"/>
        </w:rPr>
      </w:pPr>
      <w:r w:rsidRPr="0080417B">
        <w:rPr>
          <w:rFonts w:ascii="Arial" w:hAnsi="Arial" w:cs="Arial"/>
        </w:rPr>
        <w:t xml:space="preserve">(4) Das </w:t>
      </w:r>
      <w:r>
        <w:rPr>
          <w:rFonts w:ascii="Arial" w:hAnsi="Arial" w:cs="Arial"/>
        </w:rPr>
        <w:t>jeweilige ausführende Universitätsklinikum im BZKF</w:t>
      </w:r>
      <w:r w:rsidRPr="0080417B">
        <w:rPr>
          <w:rFonts w:ascii="Arial" w:hAnsi="Arial" w:cs="Arial"/>
        </w:rPr>
        <w:t xml:space="preserve"> ist allein</w:t>
      </w:r>
      <w:r>
        <w:rPr>
          <w:rFonts w:ascii="Arial" w:hAnsi="Arial" w:cs="Arial"/>
        </w:rPr>
        <w:t>ig</w:t>
      </w:r>
      <w:r w:rsidRPr="0080417B">
        <w:rPr>
          <w:rFonts w:ascii="Arial" w:hAnsi="Arial" w:cs="Arial"/>
        </w:rPr>
        <w:t xml:space="preserve"> für die Verarbeitung sä</w:t>
      </w:r>
      <w:r>
        <w:rPr>
          <w:rFonts w:ascii="Arial" w:hAnsi="Arial" w:cs="Arial"/>
        </w:rPr>
        <w:t xml:space="preserve">mtlicher Daten im Rahmen der </w:t>
      </w:r>
      <w:r w:rsidRPr="00BD3689">
        <w:rPr>
          <w:rFonts w:ascii="Arial" w:hAnsi="Arial" w:cs="Arial"/>
        </w:rPr>
        <w:t>Behandlung gemäß P</w:t>
      </w:r>
      <w:r>
        <w:rPr>
          <w:rFonts w:ascii="Arial" w:hAnsi="Arial" w:cs="Arial"/>
        </w:rPr>
        <w:t>rüfplan</w:t>
      </w:r>
      <w:r w:rsidRPr="00BD3689">
        <w:rPr>
          <w:rFonts w:ascii="Arial" w:hAnsi="Arial" w:cs="Arial"/>
        </w:rPr>
        <w:t>, insbesondere in der Patientenakte, und die Pseudonymisierung der</w:t>
      </w:r>
      <w:r>
        <w:rPr>
          <w:rFonts w:ascii="Arial" w:hAnsi="Arial" w:cs="Arial"/>
        </w:rPr>
        <w:t xml:space="preserve"> </w:t>
      </w:r>
      <w:r w:rsidRPr="00BD3689">
        <w:rPr>
          <w:rFonts w:ascii="Arial" w:hAnsi="Arial" w:cs="Arial"/>
        </w:rPr>
        <w:t>Patientendaten</w:t>
      </w:r>
      <w:r>
        <w:rPr>
          <w:rFonts w:ascii="Arial" w:hAnsi="Arial" w:cs="Arial"/>
        </w:rPr>
        <w:t>, sowie für die sichere Verwahrung des Pseudonymisierungsschlüssels</w:t>
      </w:r>
      <w:r w:rsidRPr="0080417B">
        <w:rPr>
          <w:rFonts w:ascii="Arial" w:hAnsi="Arial" w:cs="Arial"/>
        </w:rPr>
        <w:t xml:space="preserve"> veran</w:t>
      </w:r>
      <w:r>
        <w:rPr>
          <w:rFonts w:ascii="Arial" w:hAnsi="Arial" w:cs="Arial"/>
        </w:rPr>
        <w:t>twortlich. Es ist ebenso verant</w:t>
      </w:r>
      <w:r w:rsidRPr="0080417B">
        <w:rPr>
          <w:rFonts w:ascii="Arial" w:hAnsi="Arial" w:cs="Arial"/>
        </w:rPr>
        <w:t>wortlich für die sachlich fehlerfreie Eingabe, die erforderliche Korrektur sowie die vertraglich vereinbarten Auswertungen der personenbezogenen Daten im CRF / eCRF.</w:t>
      </w:r>
    </w:p>
    <w:p w14:paraId="05E36034" w14:textId="77777777" w:rsidR="000628AF" w:rsidRDefault="000628AF" w:rsidP="000628AF">
      <w:pPr>
        <w:widowControl/>
        <w:spacing w:before="100" w:beforeAutospacing="1" w:after="100" w:afterAutospacing="1"/>
        <w:ind w:left="426" w:hanging="426"/>
        <w:jc w:val="both"/>
        <w:rPr>
          <w:rFonts w:ascii="Arial" w:hAnsi="Arial" w:cs="Arial"/>
        </w:rPr>
      </w:pPr>
      <w:r>
        <w:rPr>
          <w:rFonts w:ascii="Arial" w:hAnsi="Arial" w:cs="Arial"/>
        </w:rPr>
        <w:t xml:space="preserve">5) </w:t>
      </w:r>
      <w:r>
        <w:rPr>
          <w:rFonts w:ascii="Arial" w:hAnsi="Arial" w:cs="Arial"/>
        </w:rPr>
        <w:tab/>
      </w:r>
      <w:r w:rsidRPr="0044594C">
        <w:rPr>
          <w:rFonts w:ascii="Arial" w:hAnsi="Arial" w:cs="Arial"/>
        </w:rPr>
        <w:t>Sollten vertragsgegenständliche personenbezogene Daten an Drittländer oder internationale Organisationen übermittelt werden, so ist der Sponsor für die Einhaltung eines angemessenen Schutzniveaus gem. Art. 44 ff. DSGVO verantwortlich. Für den Fall der Datenübermittlung durch das ausführende Universitätsklinikum im BZKF in ein Drittland oder eine internationale Organisation ohne Angemessenheitsbeschluss gem. Art. 45 Abs. 3 DSGVO verpflichtet sich der Sponsor zum Abschluss von Standarddatenschutzklauseln mit dem ausführenden Universitätsklinikum im BZKF gem. Art. 46 Abs. 2 lit. c DSGVO.</w:t>
      </w:r>
    </w:p>
    <w:p w14:paraId="7EEE68EE" w14:textId="77777777" w:rsidR="000628AF" w:rsidRPr="008F35DB" w:rsidRDefault="000628AF" w:rsidP="000628AF">
      <w:pPr>
        <w:widowControl/>
        <w:spacing w:before="100" w:beforeAutospacing="1" w:after="100" w:afterAutospacing="1"/>
        <w:ind w:left="426"/>
        <w:jc w:val="both"/>
        <w:rPr>
          <w:rFonts w:ascii="Arial" w:hAnsi="Arial" w:cs="Arial"/>
        </w:rPr>
      </w:pPr>
      <w:r w:rsidRPr="008F35DB">
        <w:rPr>
          <w:rFonts w:ascii="Arial" w:hAnsi="Arial" w:cs="Arial"/>
        </w:rPr>
        <w:t>Der Sponsor wird unter keinen Umständen versuchen und beabsichtigt auch nicht, Studienteilnehmer auf Grundlage der in den CRFs / eCRFs oder der Datenbank enthaltenen personenbezogenen Daten zu identifizieren. Das ausführende Universitätsklinikum im BZKF stellt sicher, dass die personenbezogenen Daten der Studienteilnehmer nur in pseudonymisierter Form an den Sponsor übermittelt werden.</w:t>
      </w:r>
    </w:p>
    <w:p w14:paraId="1B3C5B97"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E35604">
        <w:rPr>
          <w:rFonts w:ascii="Arial" w:hAnsi="Arial" w:cs="Arial"/>
        </w:rPr>
        <w:t xml:space="preserve">(6) </w:t>
      </w:r>
      <w:r w:rsidRPr="00E35604">
        <w:rPr>
          <w:rFonts w:ascii="Arial" w:hAnsi="Arial" w:cs="Arial"/>
        </w:rPr>
        <w:tab/>
      </w:r>
      <w:r>
        <w:rPr>
          <w:rFonts w:ascii="Arial" w:hAnsi="Arial" w:cs="Arial"/>
        </w:rPr>
        <w:t xml:space="preserve">Für die weitere Datenverarbeitung im CRF/eCRF ist der Sponsor verantwortlich. </w:t>
      </w:r>
    </w:p>
    <w:p w14:paraId="0B138FE6" w14:textId="520DF86A" w:rsidR="000628AF" w:rsidRPr="00E60BD5" w:rsidRDefault="000628AF" w:rsidP="00E60BD5">
      <w:pPr>
        <w:widowControl/>
        <w:spacing w:before="100" w:beforeAutospacing="1" w:after="100" w:afterAutospacing="1"/>
        <w:ind w:left="426" w:hanging="426"/>
        <w:rPr>
          <w:rFonts w:ascii="Arial" w:hAnsi="Arial" w:cs="Arial"/>
        </w:rPr>
      </w:pPr>
      <w:r>
        <w:rPr>
          <w:rFonts w:ascii="Arial" w:hAnsi="Arial" w:cs="Arial"/>
        </w:rPr>
        <w:t>(7</w:t>
      </w:r>
      <w:r w:rsidRPr="0080417B">
        <w:rPr>
          <w:rFonts w:ascii="Arial" w:hAnsi="Arial" w:cs="Arial"/>
        </w:rPr>
        <w:t xml:space="preserve">) </w:t>
      </w:r>
      <w:r>
        <w:rPr>
          <w:rFonts w:ascii="Arial" w:hAnsi="Arial" w:cs="Arial"/>
        </w:rPr>
        <w:t xml:space="preserve"> </w:t>
      </w:r>
      <w:r w:rsidRPr="0080417B">
        <w:rPr>
          <w:rFonts w:ascii="Arial" w:hAnsi="Arial" w:cs="Arial"/>
        </w:rPr>
        <w:t>Gesetzlich bestehende Verantwort</w:t>
      </w:r>
      <w:r>
        <w:rPr>
          <w:rFonts w:ascii="Arial" w:hAnsi="Arial" w:cs="Arial"/>
        </w:rPr>
        <w:t>lichkeiten</w:t>
      </w:r>
      <w:r w:rsidRPr="0080417B">
        <w:rPr>
          <w:rFonts w:ascii="Arial" w:hAnsi="Arial" w:cs="Arial"/>
        </w:rPr>
        <w:t xml:space="preserve"> bleiben unberührt.</w:t>
      </w:r>
    </w:p>
    <w:p w14:paraId="08843483"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4 </w:t>
      </w:r>
    </w:p>
    <w:p w14:paraId="5A38205A" w14:textId="5E57AE55" w:rsidR="000628AF" w:rsidRDefault="000628AF" w:rsidP="00103623">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Gemeinsame Anlaufstelle, Gewährleistung der Betroffenenrechte</w:t>
      </w:r>
    </w:p>
    <w:p w14:paraId="64C7C9B8" w14:textId="77777777" w:rsidR="00103623" w:rsidRPr="00103623" w:rsidRDefault="00103623" w:rsidP="00103623">
      <w:pPr>
        <w:widowControl/>
        <w:spacing w:before="100" w:beforeAutospacing="1" w:after="100" w:afterAutospacing="1"/>
        <w:ind w:left="425" w:hanging="425"/>
        <w:contextualSpacing/>
        <w:jc w:val="center"/>
        <w:rPr>
          <w:rFonts w:ascii="Arial" w:hAnsi="Arial" w:cs="Arial"/>
          <w:b/>
        </w:rPr>
      </w:pPr>
    </w:p>
    <w:p w14:paraId="363E0E96"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 xml:space="preserve">(1) </w:t>
      </w:r>
      <w:r>
        <w:rPr>
          <w:rFonts w:ascii="Arial" w:hAnsi="Arial" w:cs="Arial"/>
        </w:rPr>
        <w:tab/>
      </w:r>
      <w:r w:rsidRPr="0080417B">
        <w:rPr>
          <w:rFonts w:ascii="Arial" w:hAnsi="Arial" w:cs="Arial"/>
        </w:rPr>
        <w:t xml:space="preserve">Als Anlaufstelle für die </w:t>
      </w:r>
      <w:r>
        <w:rPr>
          <w:rFonts w:ascii="Arial" w:hAnsi="Arial" w:cs="Arial"/>
        </w:rPr>
        <w:t xml:space="preserve">Studienteilnehmer </w:t>
      </w:r>
      <w:r w:rsidRPr="0080417B">
        <w:rPr>
          <w:rFonts w:ascii="Arial" w:hAnsi="Arial" w:cs="Arial"/>
        </w:rPr>
        <w:t xml:space="preserve">agiert das </w:t>
      </w:r>
      <w:r>
        <w:rPr>
          <w:rFonts w:ascii="Arial" w:hAnsi="Arial" w:cs="Arial"/>
        </w:rPr>
        <w:t>jeweilige Prüfzentrum.</w:t>
      </w:r>
      <w:r w:rsidRPr="0080417B">
        <w:rPr>
          <w:rFonts w:ascii="Arial" w:hAnsi="Arial" w:cs="Arial"/>
        </w:rPr>
        <w:t xml:space="preserve"> Es leitet Anfragen, die es nicht beantworten oder bearbeiten kann,</w:t>
      </w:r>
      <w:r>
        <w:rPr>
          <w:rFonts w:ascii="Arial" w:hAnsi="Arial" w:cs="Arial"/>
        </w:rPr>
        <w:t xml:space="preserve"> unverzüglich</w:t>
      </w:r>
      <w:r w:rsidRPr="0080417B">
        <w:rPr>
          <w:rFonts w:ascii="Arial" w:hAnsi="Arial" w:cs="Arial"/>
        </w:rPr>
        <w:t xml:space="preserve"> an den</w:t>
      </w:r>
      <w:r>
        <w:rPr>
          <w:rFonts w:ascii="Arial" w:hAnsi="Arial" w:cs="Arial"/>
        </w:rPr>
        <w:t xml:space="preserve"> S</w:t>
      </w:r>
      <w:r>
        <w:rPr>
          <w:rFonts w:ascii="Arial" w:hAnsi="Arial" w:cs="Arial"/>
          <w:szCs w:val="24"/>
        </w:rPr>
        <w:t>ponsor</w:t>
      </w:r>
      <w:r>
        <w:rPr>
          <w:rFonts w:ascii="Arial" w:hAnsi="Arial" w:cs="Arial"/>
        </w:rPr>
        <w:t xml:space="preserve"> sowie des</w:t>
      </w:r>
      <w:r w:rsidRPr="0080417B">
        <w:rPr>
          <w:rFonts w:ascii="Arial" w:hAnsi="Arial" w:cs="Arial"/>
        </w:rPr>
        <w:t xml:space="preserve">sen Antwort an </w:t>
      </w:r>
      <w:r>
        <w:rPr>
          <w:rFonts w:ascii="Arial" w:hAnsi="Arial" w:cs="Arial"/>
        </w:rPr>
        <w:t>die Studienteilnehmer</w:t>
      </w:r>
      <w:r w:rsidRPr="0080417B">
        <w:rPr>
          <w:rFonts w:ascii="Arial" w:hAnsi="Arial" w:cs="Arial"/>
        </w:rPr>
        <w:t xml:space="preserve"> weiter; dies soll in pseudonymisierter Form anhand der studienspezifischen Identifikationsnummer erfolgen. D</w:t>
      </w:r>
      <w:r>
        <w:rPr>
          <w:rFonts w:ascii="Arial" w:hAnsi="Arial" w:cs="Arial"/>
        </w:rPr>
        <w:t>ie ausführenden Universitätskliniken im</w:t>
      </w:r>
      <w:r w:rsidRPr="0080417B">
        <w:rPr>
          <w:rFonts w:ascii="Arial" w:hAnsi="Arial" w:cs="Arial"/>
        </w:rPr>
        <w:t xml:space="preserve"> BZKF </w:t>
      </w:r>
      <w:r>
        <w:rPr>
          <w:rFonts w:ascii="Arial" w:hAnsi="Arial" w:cs="Arial"/>
        </w:rPr>
        <w:t>sind</w:t>
      </w:r>
      <w:r w:rsidRPr="0080417B">
        <w:rPr>
          <w:rFonts w:ascii="Arial" w:hAnsi="Arial" w:cs="Arial"/>
        </w:rPr>
        <w:t xml:space="preserve"> weder für die ordnungsgemäße Bearbeitung beim </w:t>
      </w:r>
      <w:r>
        <w:rPr>
          <w:rFonts w:ascii="Arial" w:hAnsi="Arial" w:cs="Arial"/>
        </w:rPr>
        <w:t>S</w:t>
      </w:r>
      <w:r>
        <w:rPr>
          <w:rFonts w:ascii="Arial" w:hAnsi="Arial" w:cs="Arial"/>
          <w:szCs w:val="24"/>
        </w:rPr>
        <w:t>ponsor</w:t>
      </w:r>
      <w:r w:rsidRPr="0080417B">
        <w:rPr>
          <w:rFonts w:ascii="Arial" w:hAnsi="Arial" w:cs="Arial"/>
        </w:rPr>
        <w:t xml:space="preserve"> verantwortlich noch schuldet es hierfür eine Beratung. Jeder Vertragspartner soll den jeweils anderen jedoch darauf hinweisen, wenn er der Meinung ist, dass der andere Vertragspartner rechtswidrig handelt.</w:t>
      </w:r>
    </w:p>
    <w:p w14:paraId="05C26DEF"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lastRenderedPageBreak/>
        <w:t xml:space="preserve">(2) </w:t>
      </w:r>
      <w:r>
        <w:rPr>
          <w:rFonts w:ascii="Arial" w:hAnsi="Arial" w:cs="Arial"/>
        </w:rPr>
        <w:tab/>
      </w:r>
      <w:r w:rsidRPr="0080417B">
        <w:rPr>
          <w:rFonts w:ascii="Arial" w:hAnsi="Arial" w:cs="Arial"/>
        </w:rPr>
        <w:t xml:space="preserve">Das </w:t>
      </w:r>
      <w:r>
        <w:rPr>
          <w:rFonts w:ascii="Arial" w:hAnsi="Arial" w:cs="Arial"/>
        </w:rPr>
        <w:t>Prüfzentrum</w:t>
      </w:r>
      <w:r w:rsidRPr="0080417B">
        <w:rPr>
          <w:rFonts w:ascii="Arial" w:hAnsi="Arial" w:cs="Arial"/>
        </w:rPr>
        <w:t xml:space="preserve"> holt von den Studienteilnehmern </w:t>
      </w:r>
      <w:r>
        <w:rPr>
          <w:rFonts w:ascii="Arial" w:hAnsi="Arial" w:cs="Arial"/>
        </w:rPr>
        <w:t>die vom S</w:t>
      </w:r>
      <w:r>
        <w:rPr>
          <w:rFonts w:ascii="Arial" w:hAnsi="Arial" w:cs="Arial"/>
          <w:szCs w:val="24"/>
        </w:rPr>
        <w:t>ponsor</w:t>
      </w:r>
      <w:r>
        <w:rPr>
          <w:rFonts w:ascii="Arial" w:hAnsi="Arial" w:cs="Arial"/>
        </w:rPr>
        <w:t xml:space="preserve"> be</w:t>
      </w:r>
      <w:r w:rsidRPr="0080417B">
        <w:rPr>
          <w:rFonts w:ascii="Arial" w:hAnsi="Arial" w:cs="Arial"/>
        </w:rPr>
        <w:t>reitgestellte Einwilligungserklärung</w:t>
      </w:r>
      <w:r>
        <w:rPr>
          <w:rFonts w:ascii="Arial" w:hAnsi="Arial" w:cs="Arial"/>
        </w:rPr>
        <w:t xml:space="preserve"> vor deren Einschluss in die Studie</w:t>
      </w:r>
      <w:r w:rsidRPr="0080417B">
        <w:rPr>
          <w:rFonts w:ascii="Arial" w:hAnsi="Arial" w:cs="Arial"/>
        </w:rPr>
        <w:t xml:space="preserve"> ein. Der </w:t>
      </w:r>
      <w:r>
        <w:rPr>
          <w:rFonts w:ascii="Arial" w:hAnsi="Arial" w:cs="Arial"/>
        </w:rPr>
        <w:t>S</w:t>
      </w:r>
      <w:r>
        <w:rPr>
          <w:rFonts w:ascii="Arial" w:hAnsi="Arial" w:cs="Arial"/>
          <w:szCs w:val="24"/>
        </w:rPr>
        <w:t>ponsor</w:t>
      </w:r>
      <w:r w:rsidRPr="0080417B">
        <w:rPr>
          <w:rFonts w:ascii="Arial" w:hAnsi="Arial" w:cs="Arial"/>
        </w:rPr>
        <w:t xml:space="preserve"> ist für den Inhalt verantwortlich. Das BZKF ist nicht für die Überprüfung der Einwilligungserklärung zuständig/verantwortlich.</w:t>
      </w:r>
    </w:p>
    <w:p w14:paraId="0F000A59"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(3)</w:t>
      </w:r>
      <w:r>
        <w:rPr>
          <w:rFonts w:ascii="Arial" w:hAnsi="Arial" w:cs="Arial"/>
        </w:rPr>
        <w:tab/>
      </w:r>
      <w:r w:rsidRPr="0080417B">
        <w:rPr>
          <w:rFonts w:ascii="Arial" w:hAnsi="Arial" w:cs="Arial"/>
        </w:rPr>
        <w:t xml:space="preserve">Das </w:t>
      </w:r>
      <w:r>
        <w:rPr>
          <w:rFonts w:ascii="Arial" w:hAnsi="Arial" w:cs="Arial"/>
        </w:rPr>
        <w:t xml:space="preserve">Prüfzentrum </w:t>
      </w:r>
      <w:r w:rsidRPr="0080417B">
        <w:rPr>
          <w:rFonts w:ascii="Arial" w:hAnsi="Arial" w:cs="Arial"/>
        </w:rPr>
        <w:t xml:space="preserve">stellt den Studienteilnehmern bei deren Einschluss in die Studie die Informationen nach Art. 13, 14 DSGVO sowie das Wesentliche dieser Anlage nach Art. 26 Abs. 2 S. 2 DSGVO zur Verfügung und erläutert diese soweit nötig. Diese Informationen sind Bestandteilteil der vom </w:t>
      </w:r>
      <w:r>
        <w:rPr>
          <w:rFonts w:ascii="Arial" w:hAnsi="Arial" w:cs="Arial"/>
        </w:rPr>
        <w:t>S</w:t>
      </w:r>
      <w:r>
        <w:rPr>
          <w:rFonts w:ascii="Arial" w:hAnsi="Arial" w:cs="Arial"/>
          <w:szCs w:val="24"/>
        </w:rPr>
        <w:t>ponsor</w:t>
      </w:r>
      <w:r w:rsidRPr="0080417B">
        <w:rPr>
          <w:rFonts w:ascii="Arial" w:hAnsi="Arial" w:cs="Arial"/>
        </w:rPr>
        <w:t xml:space="preserve"> zu erstellenden Patienteninformation. D</w:t>
      </w:r>
      <w:r>
        <w:rPr>
          <w:rFonts w:ascii="Arial" w:hAnsi="Arial" w:cs="Arial"/>
        </w:rPr>
        <w:t>ie ausführenden Universitätsklinken im</w:t>
      </w:r>
      <w:r w:rsidRPr="0080417B">
        <w:rPr>
          <w:rFonts w:ascii="Arial" w:hAnsi="Arial" w:cs="Arial"/>
        </w:rPr>
        <w:t xml:space="preserve"> BZKF </w:t>
      </w:r>
      <w:r>
        <w:rPr>
          <w:rFonts w:ascii="Arial" w:hAnsi="Arial" w:cs="Arial"/>
        </w:rPr>
        <w:t>sind</w:t>
      </w:r>
      <w:r w:rsidRPr="0080417B">
        <w:rPr>
          <w:rFonts w:ascii="Arial" w:hAnsi="Arial" w:cs="Arial"/>
        </w:rPr>
        <w:t xml:space="preserve"> nicht verpflichtet, die Informationen nach Satz 1 zu erstellen oder auf Rechtskonformität zu prüfen</w:t>
      </w:r>
      <w:r>
        <w:rPr>
          <w:rFonts w:ascii="Arial" w:hAnsi="Arial" w:cs="Arial"/>
        </w:rPr>
        <w:t>. Das Prüfzentrum ist verpflichtet, die Patienteninformation den Studienteilnehmern auszuhändigen, zu erläutern und Fragen hierzu zu beantworten.</w:t>
      </w:r>
    </w:p>
    <w:p w14:paraId="0F99A55E" w14:textId="77777777" w:rsidR="000628AF" w:rsidRDefault="000628AF" w:rsidP="000628AF">
      <w:pPr>
        <w:widowControl/>
        <w:spacing w:before="100" w:beforeAutospacing="1" w:after="100" w:afterAutospacing="1"/>
        <w:ind w:left="426" w:hanging="426"/>
        <w:jc w:val="both"/>
        <w:rPr>
          <w:rFonts w:ascii="Arial" w:hAnsi="Arial" w:cs="Arial"/>
          <w:b/>
        </w:rPr>
      </w:pPr>
      <w:r w:rsidRPr="0080417B">
        <w:rPr>
          <w:rFonts w:ascii="Arial" w:hAnsi="Arial" w:cs="Arial"/>
        </w:rPr>
        <w:t xml:space="preserve">(4) </w:t>
      </w:r>
      <w:r>
        <w:rPr>
          <w:rFonts w:ascii="Arial" w:hAnsi="Arial" w:cs="Arial"/>
        </w:rPr>
        <w:tab/>
      </w:r>
      <w:r w:rsidRPr="0080417B">
        <w:rPr>
          <w:rFonts w:ascii="Arial" w:hAnsi="Arial" w:cs="Arial"/>
        </w:rPr>
        <w:t>Im Übrigen sind die Vertragspartner für die</w:t>
      </w:r>
      <w:r>
        <w:rPr>
          <w:rFonts w:ascii="Arial" w:hAnsi="Arial" w:cs="Arial"/>
        </w:rPr>
        <w:t xml:space="preserve"> Umsetzung und Befolgung der Be</w:t>
      </w:r>
      <w:r w:rsidRPr="0080417B">
        <w:rPr>
          <w:rFonts w:ascii="Arial" w:hAnsi="Arial" w:cs="Arial"/>
        </w:rPr>
        <w:t>troffenenrechte hinsichtlich der bei ihnen oder ihren Auftragnehmern verarbeiteten Daten eigenständig verantwortlich.</w:t>
      </w:r>
    </w:p>
    <w:p w14:paraId="1469C0FF" w14:textId="77777777" w:rsidR="000628AF" w:rsidRDefault="000628AF" w:rsidP="000628AF">
      <w:pPr>
        <w:widowControl/>
        <w:spacing w:before="100" w:beforeAutospacing="1" w:after="100" w:afterAutospacing="1"/>
        <w:ind w:left="425" w:hanging="425"/>
        <w:contextualSpacing/>
        <w:jc w:val="center"/>
        <w:rPr>
          <w:rFonts w:ascii="Arial" w:hAnsi="Arial" w:cs="Arial"/>
          <w:b/>
        </w:rPr>
      </w:pPr>
    </w:p>
    <w:p w14:paraId="381DB2CE" w14:textId="77777777" w:rsidR="000628AF" w:rsidRDefault="000628AF" w:rsidP="000628AF">
      <w:pPr>
        <w:widowControl/>
        <w:spacing w:before="100" w:beforeAutospacing="1" w:after="100" w:afterAutospacing="1"/>
        <w:ind w:left="425" w:hanging="425"/>
        <w:contextualSpacing/>
        <w:jc w:val="center"/>
        <w:rPr>
          <w:rFonts w:ascii="Arial" w:hAnsi="Arial" w:cs="Arial"/>
          <w:b/>
        </w:rPr>
      </w:pPr>
    </w:p>
    <w:p w14:paraId="66615D34"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5 </w:t>
      </w:r>
    </w:p>
    <w:p w14:paraId="2C238DB0" w14:textId="382257D2" w:rsidR="000628AF" w:rsidRDefault="000628AF" w:rsidP="0054622D">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Pflichten bei der Verarbeitung</w:t>
      </w:r>
    </w:p>
    <w:p w14:paraId="188FD72D" w14:textId="77777777" w:rsidR="0054622D" w:rsidRPr="0054622D" w:rsidRDefault="0054622D" w:rsidP="0054622D">
      <w:pPr>
        <w:widowControl/>
        <w:spacing w:before="100" w:beforeAutospacing="1" w:after="100" w:afterAutospacing="1"/>
        <w:ind w:left="425" w:hanging="425"/>
        <w:contextualSpacing/>
        <w:jc w:val="center"/>
        <w:rPr>
          <w:rFonts w:ascii="Arial" w:hAnsi="Arial" w:cs="Arial"/>
          <w:b/>
        </w:rPr>
      </w:pPr>
    </w:p>
    <w:p w14:paraId="6AFF722D" w14:textId="77777777" w:rsidR="000628AF" w:rsidRDefault="000628AF" w:rsidP="000628AF">
      <w:pPr>
        <w:widowControl/>
        <w:spacing w:before="100" w:beforeAutospacing="1" w:after="100" w:afterAutospacing="1"/>
        <w:ind w:left="426" w:hanging="426"/>
        <w:jc w:val="both"/>
        <w:rPr>
          <w:rFonts w:ascii="Arial" w:hAnsi="Arial" w:cs="Arial"/>
        </w:rPr>
      </w:pPr>
      <w:r>
        <w:rPr>
          <w:rFonts w:ascii="Arial" w:hAnsi="Arial" w:cs="Arial"/>
        </w:rPr>
        <w:t>(1)</w:t>
      </w:r>
      <w:r>
        <w:rPr>
          <w:rFonts w:ascii="Arial" w:hAnsi="Arial" w:cs="Arial"/>
        </w:rPr>
        <w:tab/>
      </w:r>
      <w:r w:rsidRPr="0080417B">
        <w:rPr>
          <w:rFonts w:ascii="Arial" w:hAnsi="Arial" w:cs="Arial"/>
        </w:rPr>
        <w:t>Die Vertragspartner müssen sich unverzüglich</w:t>
      </w:r>
      <w:r>
        <w:rPr>
          <w:rFonts w:ascii="Arial" w:hAnsi="Arial" w:cs="Arial"/>
        </w:rPr>
        <w:t xml:space="preserve"> und vollständig gegenseitig in</w:t>
      </w:r>
      <w:r w:rsidRPr="0080417B">
        <w:rPr>
          <w:rFonts w:ascii="Arial" w:hAnsi="Arial" w:cs="Arial"/>
        </w:rPr>
        <w:t>formieren, wenn sie bei der Prüfung der Verarbeitungstätigkeiten und/oder der Auftragsergebnisse Fehler oder Unregelmäßigkeiten bz</w:t>
      </w:r>
      <w:r>
        <w:rPr>
          <w:rFonts w:ascii="Arial" w:hAnsi="Arial" w:cs="Arial"/>
        </w:rPr>
        <w:t>gl. datenschutzrechtlicher Best</w:t>
      </w:r>
      <w:r w:rsidRPr="0080417B">
        <w:rPr>
          <w:rFonts w:ascii="Arial" w:hAnsi="Arial" w:cs="Arial"/>
        </w:rPr>
        <w:t>immungen feststellen.</w:t>
      </w:r>
    </w:p>
    <w:p w14:paraId="03684726" w14:textId="77777777" w:rsidR="000628AF" w:rsidRPr="0080417B" w:rsidRDefault="000628AF" w:rsidP="000628AF">
      <w:pPr>
        <w:widowControl/>
        <w:spacing w:before="100" w:beforeAutospacing="1" w:after="100" w:afterAutospacing="1"/>
        <w:ind w:left="426" w:hanging="426"/>
        <w:jc w:val="both"/>
        <w:rPr>
          <w:rFonts w:ascii="Arial" w:hAnsi="Arial" w:cs="Arial"/>
        </w:rPr>
      </w:pPr>
      <w:r>
        <w:rPr>
          <w:rFonts w:ascii="Arial" w:hAnsi="Arial" w:cs="Arial"/>
        </w:rPr>
        <w:t>(2)</w:t>
      </w:r>
      <w:r>
        <w:rPr>
          <w:rFonts w:ascii="Arial" w:hAnsi="Arial" w:cs="Arial"/>
        </w:rPr>
        <w:tab/>
      </w:r>
      <w:r w:rsidRPr="0080417B">
        <w:rPr>
          <w:rFonts w:ascii="Arial" w:hAnsi="Arial" w:cs="Arial"/>
        </w:rPr>
        <w:t>Die Verantwortlichen führen für die jeweil</w:t>
      </w:r>
      <w:r>
        <w:rPr>
          <w:rFonts w:ascii="Arial" w:hAnsi="Arial" w:cs="Arial"/>
        </w:rPr>
        <w:t>s von ihnen vorgenommenen Verarbeitungen</w:t>
      </w:r>
      <w:r w:rsidRPr="0080417B">
        <w:rPr>
          <w:rFonts w:ascii="Arial" w:hAnsi="Arial" w:cs="Arial"/>
        </w:rPr>
        <w:t xml:space="preserve"> ein Verzeichnis der Verarbeitungstätigkeiten im Sinne des Art. 30 Abs. 1 DSGVO. Sie unterstützen sich gegebenenfalls b</w:t>
      </w:r>
      <w:r>
        <w:rPr>
          <w:rFonts w:ascii="Arial" w:hAnsi="Arial" w:cs="Arial"/>
        </w:rPr>
        <w:t>ei dessen Erstellung im angemes</w:t>
      </w:r>
      <w:r w:rsidRPr="0080417B">
        <w:rPr>
          <w:rFonts w:ascii="Arial" w:hAnsi="Arial" w:cs="Arial"/>
        </w:rPr>
        <w:t>senen Umfang.</w:t>
      </w:r>
    </w:p>
    <w:p w14:paraId="527E2F9B" w14:textId="77777777" w:rsidR="000628AF" w:rsidRPr="0080417B" w:rsidRDefault="000628AF" w:rsidP="000628AF">
      <w:pPr>
        <w:widowControl/>
        <w:spacing w:before="100" w:beforeAutospacing="1" w:after="100" w:afterAutospacing="1"/>
        <w:ind w:left="426" w:hanging="426"/>
        <w:jc w:val="both"/>
        <w:rPr>
          <w:rFonts w:ascii="Arial" w:hAnsi="Arial" w:cs="Arial"/>
        </w:rPr>
      </w:pPr>
      <w:r>
        <w:rPr>
          <w:rFonts w:ascii="Arial" w:hAnsi="Arial" w:cs="Arial"/>
        </w:rPr>
        <w:t>(3)</w:t>
      </w:r>
      <w:r>
        <w:rPr>
          <w:rFonts w:ascii="Arial" w:hAnsi="Arial" w:cs="Arial"/>
        </w:rPr>
        <w:tab/>
      </w:r>
      <w:r w:rsidRPr="0080417B">
        <w:rPr>
          <w:rFonts w:ascii="Arial" w:hAnsi="Arial" w:cs="Arial"/>
        </w:rPr>
        <w:t>Den Vertragspartnern obliegen für die jewe</w:t>
      </w:r>
      <w:r>
        <w:rPr>
          <w:rFonts w:ascii="Arial" w:hAnsi="Arial" w:cs="Arial"/>
        </w:rPr>
        <w:t>ils von ihnen vorgenommenen Ver</w:t>
      </w:r>
      <w:r w:rsidRPr="0080417B">
        <w:rPr>
          <w:rFonts w:ascii="Arial" w:hAnsi="Arial" w:cs="Arial"/>
        </w:rPr>
        <w:t>arbeitungsschritte die aus Art. 33, 34 DSGVO resultierenden Informationspflichten gegenüber der jeweiligen Aufsichtsbehörde bzw. den von einer Verletzung des Schutzes personenbezogener Daten Betroffenen.</w:t>
      </w:r>
    </w:p>
    <w:p w14:paraId="4DF52CFE"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 xml:space="preserve">(4) </w:t>
      </w:r>
      <w:r>
        <w:rPr>
          <w:rFonts w:ascii="Arial" w:hAnsi="Arial" w:cs="Arial"/>
        </w:rPr>
        <w:tab/>
      </w:r>
      <w:r w:rsidRPr="0080417B">
        <w:rPr>
          <w:rFonts w:ascii="Arial" w:hAnsi="Arial" w:cs="Arial"/>
        </w:rPr>
        <w:t xml:space="preserve">Ist eine Datenschutzfolgenabschätzung gemäß Art. 35 DSGVO erforderlich, so ist diese federführend durch den </w:t>
      </w:r>
      <w:r>
        <w:rPr>
          <w:rFonts w:ascii="Arial" w:hAnsi="Arial" w:cs="Arial"/>
        </w:rPr>
        <w:t>S</w:t>
      </w:r>
      <w:r>
        <w:rPr>
          <w:rFonts w:ascii="Arial" w:hAnsi="Arial" w:cs="Arial"/>
          <w:szCs w:val="24"/>
        </w:rPr>
        <w:t>ponsor</w:t>
      </w:r>
      <w:r w:rsidRPr="0080417B">
        <w:rPr>
          <w:rFonts w:ascii="Arial" w:hAnsi="Arial" w:cs="Arial"/>
        </w:rPr>
        <w:t xml:space="preserve"> durchzuführen und die entsprechenden Unterlagen sind dem </w:t>
      </w:r>
      <w:r>
        <w:rPr>
          <w:rFonts w:ascii="Arial" w:hAnsi="Arial" w:cs="Arial"/>
        </w:rPr>
        <w:t xml:space="preserve">Prüfzentrum </w:t>
      </w:r>
      <w:r w:rsidRPr="0080417B">
        <w:rPr>
          <w:rFonts w:ascii="Arial" w:hAnsi="Arial" w:cs="Arial"/>
        </w:rPr>
        <w:t xml:space="preserve">zur Verfügung zu stellen. Das </w:t>
      </w:r>
      <w:r>
        <w:rPr>
          <w:rFonts w:ascii="Arial" w:hAnsi="Arial" w:cs="Arial"/>
        </w:rPr>
        <w:t xml:space="preserve">ausführende Universitätsklinikum im </w:t>
      </w:r>
      <w:r w:rsidRPr="0080417B">
        <w:rPr>
          <w:rFonts w:ascii="Arial" w:hAnsi="Arial" w:cs="Arial"/>
        </w:rPr>
        <w:t xml:space="preserve">BZKF hat den </w:t>
      </w:r>
      <w:r>
        <w:rPr>
          <w:rFonts w:ascii="Arial" w:hAnsi="Arial" w:cs="Arial"/>
        </w:rPr>
        <w:t>S</w:t>
      </w:r>
      <w:r>
        <w:rPr>
          <w:rFonts w:ascii="Arial" w:hAnsi="Arial" w:cs="Arial"/>
          <w:szCs w:val="24"/>
        </w:rPr>
        <w:t>ponsor</w:t>
      </w:r>
      <w:r w:rsidRPr="0080417B">
        <w:rPr>
          <w:rFonts w:ascii="Arial" w:hAnsi="Arial" w:cs="Arial"/>
        </w:rPr>
        <w:t xml:space="preserve"> hierbei im angemessenen Rahmen zu unterstützen. </w:t>
      </w:r>
      <w:r w:rsidRPr="00617169">
        <w:rPr>
          <w:rFonts w:ascii="Arial" w:hAnsi="Arial" w:cs="Arial"/>
        </w:rPr>
        <w:t>Für die Patientenakten ist diese durch das</w:t>
      </w:r>
      <w:r>
        <w:rPr>
          <w:rFonts w:ascii="Arial" w:hAnsi="Arial" w:cs="Arial"/>
        </w:rPr>
        <w:t xml:space="preserve"> Prüfzentrum </w:t>
      </w:r>
      <w:r w:rsidRPr="00617169">
        <w:rPr>
          <w:rFonts w:ascii="Arial" w:hAnsi="Arial" w:cs="Arial"/>
        </w:rPr>
        <w:t xml:space="preserve">federführend durchzuführen und die entsprechenden Unterlagen dem </w:t>
      </w:r>
      <w:r>
        <w:rPr>
          <w:rFonts w:ascii="Arial" w:hAnsi="Arial" w:cs="Arial"/>
        </w:rPr>
        <w:t>S</w:t>
      </w:r>
      <w:r>
        <w:rPr>
          <w:rFonts w:ascii="Arial" w:hAnsi="Arial" w:cs="Arial"/>
          <w:szCs w:val="24"/>
        </w:rPr>
        <w:t>ponsor</w:t>
      </w:r>
      <w:r w:rsidRPr="00617169">
        <w:rPr>
          <w:rFonts w:ascii="Arial" w:hAnsi="Arial" w:cs="Arial"/>
        </w:rPr>
        <w:t xml:space="preserve"> zur Verfügung zu stellen. </w:t>
      </w:r>
    </w:p>
    <w:p w14:paraId="51CBE463" w14:textId="77777777" w:rsidR="000628AF" w:rsidRDefault="000628AF" w:rsidP="000628AF">
      <w:pPr>
        <w:widowControl/>
        <w:spacing w:before="100" w:beforeAutospacing="1" w:after="100" w:afterAutospacing="1"/>
        <w:contextualSpacing/>
        <w:rPr>
          <w:rFonts w:ascii="Arial" w:hAnsi="Arial" w:cs="Arial"/>
        </w:rPr>
      </w:pPr>
    </w:p>
    <w:p w14:paraId="16059B2F" w14:textId="77777777" w:rsidR="000628AF" w:rsidRPr="006969FC"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 xml:space="preserve">§ 6 </w:t>
      </w:r>
    </w:p>
    <w:p w14:paraId="701F1F28" w14:textId="613EA28D" w:rsidR="000628AF" w:rsidRDefault="000628AF" w:rsidP="000628AF">
      <w:pPr>
        <w:widowControl/>
        <w:spacing w:before="100" w:beforeAutospacing="1" w:after="100" w:afterAutospacing="1"/>
        <w:ind w:left="425" w:hanging="425"/>
        <w:contextualSpacing/>
        <w:jc w:val="center"/>
        <w:rPr>
          <w:rFonts w:ascii="Arial" w:hAnsi="Arial" w:cs="Arial"/>
          <w:b/>
        </w:rPr>
      </w:pPr>
      <w:r w:rsidRPr="006969FC">
        <w:rPr>
          <w:rFonts w:ascii="Arial" w:hAnsi="Arial" w:cs="Arial"/>
          <w:b/>
        </w:rPr>
        <w:t>Haftung</w:t>
      </w:r>
    </w:p>
    <w:p w14:paraId="3AEEE6D2" w14:textId="77777777" w:rsidR="0054622D" w:rsidRPr="0080417B" w:rsidRDefault="0054622D" w:rsidP="000628AF">
      <w:pPr>
        <w:widowControl/>
        <w:spacing w:before="100" w:beforeAutospacing="1" w:after="100" w:afterAutospacing="1"/>
        <w:ind w:left="425" w:hanging="425"/>
        <w:contextualSpacing/>
        <w:jc w:val="center"/>
        <w:rPr>
          <w:rFonts w:ascii="Arial" w:hAnsi="Arial" w:cs="Arial"/>
        </w:rPr>
      </w:pPr>
    </w:p>
    <w:p w14:paraId="74FB2D80" w14:textId="77777777" w:rsidR="000628AF" w:rsidRPr="0080417B" w:rsidRDefault="000628AF" w:rsidP="000628AF">
      <w:pPr>
        <w:widowControl/>
        <w:spacing w:before="100" w:beforeAutospacing="1" w:after="100" w:afterAutospacing="1"/>
        <w:ind w:left="426" w:hanging="426"/>
        <w:jc w:val="both"/>
        <w:rPr>
          <w:rFonts w:ascii="Arial" w:hAnsi="Arial" w:cs="Arial"/>
        </w:rPr>
      </w:pPr>
      <w:r w:rsidRPr="0080417B">
        <w:rPr>
          <w:rFonts w:ascii="Arial" w:hAnsi="Arial" w:cs="Arial"/>
        </w:rPr>
        <w:t>(1) Die Haftung der Vertragspartner im Außenverhältnis zu betroffenen Personen ergibt sich aus Art. 82 DSGVO. Diese Anlage beg</w:t>
      </w:r>
      <w:r>
        <w:rPr>
          <w:rFonts w:ascii="Arial" w:hAnsi="Arial" w:cs="Arial"/>
        </w:rPr>
        <w:t>ründet keinen Anspruch betroffe</w:t>
      </w:r>
      <w:r w:rsidRPr="0080417B">
        <w:rPr>
          <w:rFonts w:ascii="Arial" w:hAnsi="Arial" w:cs="Arial"/>
        </w:rPr>
        <w:t>ner Personen oder sonstiger Dritter.</w:t>
      </w:r>
    </w:p>
    <w:p w14:paraId="630D7DF6" w14:textId="77777777" w:rsidR="000628AF" w:rsidRDefault="000628AF" w:rsidP="000628AF">
      <w:pPr>
        <w:widowControl/>
        <w:spacing w:before="100" w:beforeAutospacing="1" w:after="100" w:afterAutospacing="1"/>
        <w:ind w:left="426" w:hanging="426"/>
        <w:jc w:val="both"/>
      </w:pPr>
      <w:r w:rsidRPr="0080417B">
        <w:rPr>
          <w:rFonts w:ascii="Arial" w:hAnsi="Arial" w:cs="Arial"/>
        </w:rPr>
        <w:t>(2) Im Innenverhältnis haftet jeder Vertragspa</w:t>
      </w:r>
      <w:r>
        <w:rPr>
          <w:rFonts w:ascii="Arial" w:hAnsi="Arial" w:cs="Arial"/>
        </w:rPr>
        <w:t>rtner gegenüber dem anderen Ver</w:t>
      </w:r>
      <w:r w:rsidRPr="0080417B">
        <w:rPr>
          <w:rFonts w:ascii="Arial" w:hAnsi="Arial" w:cs="Arial"/>
        </w:rPr>
        <w:t xml:space="preserve">tragspartner für den Schaden, welcher durch die </w:t>
      </w:r>
      <w:r>
        <w:rPr>
          <w:rFonts w:ascii="Arial" w:hAnsi="Arial" w:cs="Arial"/>
        </w:rPr>
        <w:t>von ihm zu verantwortende Verar</w:t>
      </w:r>
      <w:r w:rsidRPr="0080417B">
        <w:rPr>
          <w:rFonts w:ascii="Arial" w:hAnsi="Arial" w:cs="Arial"/>
        </w:rPr>
        <w:t>beitung entstanden ist</w:t>
      </w:r>
      <w:r>
        <w:rPr>
          <w:rFonts w:ascii="Arial" w:hAnsi="Arial" w:cs="Arial"/>
        </w:rPr>
        <w:t>. Er</w:t>
      </w:r>
      <w:r w:rsidRPr="0080417B">
        <w:rPr>
          <w:rFonts w:ascii="Arial" w:hAnsi="Arial" w:cs="Arial"/>
        </w:rPr>
        <w:t xml:space="preserve"> stellt </w:t>
      </w:r>
      <w:r>
        <w:rPr>
          <w:rFonts w:ascii="Arial" w:hAnsi="Arial" w:cs="Arial"/>
        </w:rPr>
        <w:t xml:space="preserve">dabei </w:t>
      </w:r>
      <w:r w:rsidRPr="0080417B">
        <w:rPr>
          <w:rFonts w:ascii="Arial" w:hAnsi="Arial" w:cs="Arial"/>
        </w:rPr>
        <w:t>den anderen Vertragspartner von sämtlichen Ansprüchen oder anderen Schäden Dritter oder Haftungen gegenüber Dritten, welche aus einer datenschutzrechtlichen Pflichtverletzung des Vertragspartners bezüglich des Hauptvertrags und dieser Anlage und/oder anderen Verletzungen geltender Datenschutzvorschriften herrühren, frei. Dies gilt auch im Hinblick auf Bußgelder, soweit diese aufgrund eines Umstandes verhängt wurden, die im Verantwortungsbereich des anderen Vertragspartners gelegen sind.</w:t>
      </w:r>
      <w:r>
        <w:rPr>
          <w:rFonts w:ascii="Arial" w:hAnsi="Arial" w:cs="Arial"/>
        </w:rPr>
        <w:t xml:space="preserve"> </w:t>
      </w:r>
      <w:r w:rsidRPr="00923214">
        <w:rPr>
          <w:rFonts w:ascii="Arial" w:hAnsi="Arial" w:cs="Arial"/>
        </w:rPr>
        <w:t>Sofern ein Schaden bei einer Verarbeitung von personenbezogenen Daten durch eine Vertragspartei entsteht, für die sie alleine verantwortlich ist, haftet die andere Vertragspartei für diesen Schaden nicht.</w:t>
      </w:r>
    </w:p>
    <w:p w14:paraId="17A626F4" w14:textId="00076770" w:rsidR="000628AF" w:rsidRDefault="000628AF" w:rsidP="0054622D">
      <w:pPr>
        <w:widowControl/>
        <w:spacing w:before="100" w:beforeAutospacing="1" w:after="100" w:afterAutospacing="1"/>
        <w:ind w:left="425" w:hanging="425"/>
        <w:contextualSpacing/>
        <w:jc w:val="center"/>
        <w:rPr>
          <w:rFonts w:ascii="Arial" w:hAnsi="Arial" w:cs="Arial"/>
          <w:b/>
        </w:rPr>
      </w:pPr>
      <w:r w:rsidRPr="0054622D">
        <w:rPr>
          <w:rFonts w:ascii="Arial" w:hAnsi="Arial" w:cs="Arial"/>
          <w:b/>
        </w:rPr>
        <w:t>§7</w:t>
      </w:r>
      <w:r w:rsidR="00A01A4D">
        <w:rPr>
          <w:rFonts w:ascii="Arial" w:hAnsi="Arial" w:cs="Arial"/>
          <w:b/>
        </w:rPr>
        <w:t xml:space="preserve"> </w:t>
      </w:r>
    </w:p>
    <w:p w14:paraId="3717E2E5" w14:textId="10EC45B2" w:rsidR="00A01A4D" w:rsidRDefault="00A01A4D" w:rsidP="0054622D">
      <w:pPr>
        <w:widowControl/>
        <w:spacing w:before="100" w:beforeAutospacing="1" w:after="100" w:afterAutospacing="1"/>
        <w:ind w:left="425" w:hanging="425"/>
        <w:contextualSpacing/>
        <w:jc w:val="center"/>
        <w:rPr>
          <w:rFonts w:ascii="Arial" w:hAnsi="Arial" w:cs="Arial"/>
          <w:b/>
        </w:rPr>
      </w:pPr>
      <w:r>
        <w:rPr>
          <w:rFonts w:ascii="Arial" w:hAnsi="Arial" w:cs="Arial"/>
          <w:b/>
        </w:rPr>
        <w:t xml:space="preserve">Verarbeitung von Mitarbeiterdaten </w:t>
      </w:r>
    </w:p>
    <w:p w14:paraId="7A047194" w14:textId="77777777" w:rsidR="006B46BF" w:rsidRPr="0054622D" w:rsidRDefault="006B46BF" w:rsidP="0054622D">
      <w:pPr>
        <w:widowControl/>
        <w:spacing w:before="100" w:beforeAutospacing="1" w:after="100" w:afterAutospacing="1"/>
        <w:ind w:left="425" w:hanging="425"/>
        <w:contextualSpacing/>
        <w:jc w:val="center"/>
        <w:rPr>
          <w:rFonts w:ascii="Arial" w:hAnsi="Arial" w:cs="Arial"/>
          <w:b/>
        </w:rPr>
      </w:pPr>
    </w:p>
    <w:p w14:paraId="625731A5" w14:textId="2104E193" w:rsidR="000628AF" w:rsidRPr="00AE0C1D" w:rsidRDefault="000628AF" w:rsidP="00AE0C1D">
      <w:pPr>
        <w:widowControl/>
        <w:spacing w:before="100" w:beforeAutospacing="1" w:after="100" w:afterAutospacing="1"/>
        <w:ind w:left="426"/>
        <w:jc w:val="both"/>
        <w:rPr>
          <w:rFonts w:ascii="Arial" w:hAnsi="Arial" w:cs="Arial"/>
        </w:rPr>
      </w:pPr>
      <w:r w:rsidRPr="00BF1E63">
        <w:rPr>
          <w:rFonts w:ascii="Arial" w:hAnsi="Arial" w:cs="Arial"/>
        </w:rPr>
        <w:t xml:space="preserve">Die </w:t>
      </w:r>
      <w:r w:rsidRPr="005D543A">
        <w:rPr>
          <w:rFonts w:ascii="Arial" w:hAnsi="Arial" w:cs="Arial"/>
        </w:rPr>
        <w:t>Verarbeitung von personenbezogenen Daten von den an den ausführenden</w:t>
      </w:r>
      <w:r>
        <w:rPr>
          <w:rFonts w:ascii="Arial" w:hAnsi="Arial" w:cs="Arial"/>
        </w:rPr>
        <w:t xml:space="preserve"> </w:t>
      </w:r>
      <w:r w:rsidRPr="005D543A">
        <w:rPr>
          <w:rFonts w:ascii="Arial" w:hAnsi="Arial" w:cs="Arial"/>
        </w:rPr>
        <w:t xml:space="preserve">Universitätskliniken im BZKF beschäftigten </w:t>
      </w:r>
      <w:r w:rsidRPr="00BF1E63">
        <w:rPr>
          <w:rFonts w:ascii="Arial" w:hAnsi="Arial" w:cs="Arial"/>
        </w:rPr>
        <w:t>Personen</w:t>
      </w:r>
      <w:r>
        <w:rPr>
          <w:rFonts w:ascii="Arial" w:hAnsi="Arial" w:cs="Arial"/>
        </w:rPr>
        <w:t>,</w:t>
      </w:r>
      <w:r w:rsidRPr="00BF1E63">
        <w:rPr>
          <w:rFonts w:ascii="Arial" w:hAnsi="Arial" w:cs="Arial"/>
        </w:rPr>
        <w:t xml:space="preserve"> </w:t>
      </w:r>
      <w:r>
        <w:rPr>
          <w:rFonts w:ascii="Arial" w:hAnsi="Arial" w:cs="Arial"/>
        </w:rPr>
        <w:t xml:space="preserve">zum Zwecke der vorliegenden klinischen Prüfung, </w:t>
      </w:r>
      <w:r w:rsidRPr="00BF1E63">
        <w:rPr>
          <w:rFonts w:ascii="Arial" w:hAnsi="Arial" w:cs="Arial"/>
        </w:rPr>
        <w:t>obliegt der alleinigen Verantwortung des Sponsors.</w:t>
      </w:r>
      <w:r>
        <w:rPr>
          <w:rFonts w:ascii="Arial" w:hAnsi="Arial" w:cs="Arial"/>
        </w:rPr>
        <w:t xml:space="preserve"> Für diesen Zweck kann der Sponsor ein separates Datenschutzinformationsblatt oder ein separates Einwilligungsformular zur Datenverarbeitung verwenden.</w:t>
      </w:r>
    </w:p>
    <w:p w14:paraId="54F39F02" w14:textId="77777777" w:rsidR="0054622D" w:rsidRDefault="000628AF" w:rsidP="0054622D">
      <w:pPr>
        <w:widowControl/>
        <w:spacing w:before="100" w:beforeAutospacing="1" w:after="100" w:afterAutospacing="1"/>
        <w:ind w:left="425" w:hanging="425"/>
        <w:contextualSpacing/>
        <w:jc w:val="center"/>
        <w:rPr>
          <w:rFonts w:ascii="Arial" w:hAnsi="Arial" w:cs="Arial"/>
          <w:b/>
        </w:rPr>
      </w:pPr>
      <w:r w:rsidRPr="0054622D">
        <w:rPr>
          <w:rFonts w:ascii="Arial" w:hAnsi="Arial" w:cs="Arial"/>
          <w:b/>
        </w:rPr>
        <w:t>§8</w:t>
      </w:r>
      <w:r w:rsidR="0054622D">
        <w:rPr>
          <w:rFonts w:ascii="Arial" w:hAnsi="Arial" w:cs="Arial"/>
          <w:b/>
        </w:rPr>
        <w:t xml:space="preserve"> </w:t>
      </w:r>
    </w:p>
    <w:p w14:paraId="0EC837A7" w14:textId="74AED227" w:rsidR="000628AF" w:rsidRDefault="000628AF" w:rsidP="00103623">
      <w:pPr>
        <w:widowControl/>
        <w:spacing w:before="100" w:beforeAutospacing="1" w:after="100" w:afterAutospacing="1"/>
        <w:ind w:left="425" w:hanging="425"/>
        <w:contextualSpacing/>
        <w:jc w:val="center"/>
        <w:rPr>
          <w:rFonts w:ascii="Arial" w:hAnsi="Arial" w:cs="Arial"/>
          <w:b/>
        </w:rPr>
      </w:pPr>
      <w:r w:rsidRPr="0054622D">
        <w:rPr>
          <w:rFonts w:ascii="Arial" w:hAnsi="Arial" w:cs="Arial"/>
          <w:b/>
        </w:rPr>
        <w:t>Kontakt</w:t>
      </w:r>
    </w:p>
    <w:p w14:paraId="71C12717" w14:textId="77777777" w:rsidR="00103623" w:rsidRPr="00103623" w:rsidRDefault="00103623" w:rsidP="00103623">
      <w:pPr>
        <w:widowControl/>
        <w:spacing w:before="100" w:beforeAutospacing="1" w:after="100" w:afterAutospacing="1"/>
        <w:ind w:left="425" w:hanging="425"/>
        <w:contextualSpacing/>
        <w:jc w:val="center"/>
        <w:rPr>
          <w:rFonts w:ascii="Arial" w:hAnsi="Arial" w:cs="Arial"/>
          <w:b/>
        </w:rPr>
      </w:pPr>
    </w:p>
    <w:p w14:paraId="320BCB53" w14:textId="77777777" w:rsidR="000628AF" w:rsidRDefault="000628AF" w:rsidP="000628AF">
      <w:pPr>
        <w:widowControl/>
        <w:spacing w:before="100" w:beforeAutospacing="1" w:after="100" w:afterAutospacing="1"/>
        <w:ind w:left="426" w:hanging="426"/>
        <w:rPr>
          <w:rFonts w:ascii="Arial" w:hAnsi="Arial" w:cs="Arial"/>
        </w:rPr>
      </w:pPr>
      <w:r w:rsidRPr="00472A0D">
        <w:rPr>
          <w:rFonts w:ascii="Arial" w:hAnsi="Arial" w:cs="Arial"/>
        </w:rPr>
        <w:t>Die für den Datenschutz in der Europäischen Union verantwortlichen Kontakte sind:</w:t>
      </w:r>
    </w:p>
    <w:p w14:paraId="30646713" w14:textId="436FA9D5" w:rsidR="00D46DB0" w:rsidRDefault="000628AF" w:rsidP="00AE0C1D">
      <w:pPr>
        <w:widowControl/>
        <w:spacing w:before="100" w:beforeAutospacing="1" w:after="100" w:afterAutospacing="1"/>
        <w:jc w:val="both"/>
        <w:rPr>
          <w:rFonts w:ascii="Arial" w:hAnsi="Arial" w:cs="Arial"/>
        </w:rPr>
      </w:pPr>
      <w:r w:rsidRPr="00472A0D">
        <w:rPr>
          <w:rFonts w:ascii="Arial" w:hAnsi="Arial" w:cs="Arial"/>
        </w:rPr>
        <w:t>Für d</w:t>
      </w:r>
      <w:r w:rsidR="00D46DB0">
        <w:rPr>
          <w:rFonts w:ascii="Arial" w:hAnsi="Arial" w:cs="Arial"/>
        </w:rPr>
        <w:t>ie</w:t>
      </w:r>
      <w:r w:rsidRPr="00472A0D">
        <w:rPr>
          <w:rFonts w:ascii="Arial" w:hAnsi="Arial" w:cs="Arial"/>
        </w:rPr>
        <w:t xml:space="preserve"> Universitätsklinik</w:t>
      </w:r>
      <w:r w:rsidR="00D46DB0">
        <w:rPr>
          <w:rFonts w:ascii="Arial" w:hAnsi="Arial" w:cs="Arial"/>
        </w:rPr>
        <w:t xml:space="preserve">en als Mitglied des BZKF (als Erstkontakt zur Weiterleitung an das jeweilige ausführende Universitätsklinikum im BZKF): </w:t>
      </w:r>
    </w:p>
    <w:p w14:paraId="0983F7D6" w14:textId="156DDA03" w:rsidR="000628AF" w:rsidRPr="00472A0D" w:rsidRDefault="00D46DB0" w:rsidP="00103623">
      <w:pPr>
        <w:widowControl/>
        <w:spacing w:before="100" w:beforeAutospacing="1" w:after="100" w:afterAutospacing="1"/>
        <w:rPr>
          <w:rFonts w:ascii="Arial" w:hAnsi="Arial" w:cs="Arial"/>
        </w:rPr>
      </w:pPr>
      <w:r>
        <w:rPr>
          <w:rFonts w:ascii="Arial" w:hAnsi="Arial" w:cs="Arial"/>
        </w:rPr>
        <w:t>Frau Rebekka Kiser, Datenschutzjuristin BZKF, rebekka.kiser@tum.de</w:t>
      </w:r>
      <w:r w:rsidR="000628AF">
        <w:rPr>
          <w:rFonts w:ascii="Arial" w:hAnsi="Arial" w:cs="Arial"/>
        </w:rPr>
        <w:t xml:space="preserve"> </w:t>
      </w:r>
    </w:p>
    <w:p w14:paraId="26C78790" w14:textId="2360F29F" w:rsidR="000628AF" w:rsidRDefault="000628AF" w:rsidP="000628AF">
      <w:pPr>
        <w:widowControl/>
        <w:spacing w:before="100" w:beforeAutospacing="1" w:after="100" w:afterAutospacing="1"/>
        <w:contextualSpacing/>
        <w:rPr>
          <w:rFonts w:ascii="Arial" w:hAnsi="Arial" w:cs="Arial"/>
          <w:b/>
        </w:rPr>
      </w:pPr>
      <w:r w:rsidRPr="00472A0D">
        <w:rPr>
          <w:rFonts w:ascii="Arial" w:hAnsi="Arial" w:cs="Arial"/>
        </w:rPr>
        <w:t>Für den Sponsor:</w:t>
      </w:r>
      <w:r>
        <w:rPr>
          <w:rFonts w:ascii="Arial" w:hAnsi="Arial" w:cs="Arial"/>
        </w:rPr>
        <w:br/>
      </w:r>
      <w:r>
        <w:rPr>
          <w:rFonts w:ascii="Arial" w:hAnsi="Arial" w:cs="Arial"/>
        </w:rPr>
        <w:br/>
      </w:r>
    </w:p>
    <w:p w14:paraId="59488804" w14:textId="4E96DB84" w:rsidR="003356F1" w:rsidRDefault="003356F1" w:rsidP="000628AF">
      <w:pPr>
        <w:widowControl/>
        <w:spacing w:before="100" w:beforeAutospacing="1" w:after="100" w:afterAutospacing="1"/>
        <w:contextualSpacing/>
        <w:rPr>
          <w:rFonts w:ascii="Arial" w:hAnsi="Arial" w:cs="Arial"/>
          <w:b/>
        </w:rPr>
      </w:pPr>
    </w:p>
    <w:p w14:paraId="0C703D89" w14:textId="77777777" w:rsidR="003356F1" w:rsidRDefault="003356F1" w:rsidP="000628AF">
      <w:pPr>
        <w:widowControl/>
        <w:spacing w:before="100" w:beforeAutospacing="1" w:after="100" w:afterAutospacing="1"/>
        <w:contextualSpacing/>
        <w:rPr>
          <w:rFonts w:ascii="Arial" w:hAnsi="Arial" w:cs="Arial"/>
          <w:b/>
        </w:rPr>
      </w:pPr>
    </w:p>
    <w:p w14:paraId="4FA86957" w14:textId="77777777" w:rsidR="000628AF" w:rsidRDefault="000628AF" w:rsidP="000628AF">
      <w:pPr>
        <w:widowControl/>
        <w:spacing w:before="100" w:beforeAutospacing="1" w:after="100" w:afterAutospacing="1"/>
        <w:contextualSpacing/>
        <w:jc w:val="center"/>
        <w:rPr>
          <w:rFonts w:ascii="Arial" w:hAnsi="Arial" w:cs="Arial"/>
          <w:b/>
        </w:rPr>
      </w:pPr>
    </w:p>
    <w:p w14:paraId="0ADE1A22" w14:textId="77777777" w:rsidR="000628AF" w:rsidRPr="006969FC" w:rsidRDefault="000628AF" w:rsidP="000628AF">
      <w:pPr>
        <w:widowControl/>
        <w:spacing w:before="100" w:beforeAutospacing="1" w:after="100" w:afterAutospacing="1"/>
        <w:contextualSpacing/>
        <w:jc w:val="center"/>
        <w:rPr>
          <w:rFonts w:ascii="Arial" w:hAnsi="Arial" w:cs="Arial"/>
          <w:b/>
        </w:rPr>
      </w:pPr>
      <w:r w:rsidRPr="006969FC">
        <w:rPr>
          <w:rFonts w:ascii="Arial" w:hAnsi="Arial" w:cs="Arial"/>
          <w:b/>
        </w:rPr>
        <w:lastRenderedPageBreak/>
        <w:t>Anlage 2</w:t>
      </w:r>
      <w:r>
        <w:rPr>
          <w:rFonts w:ascii="Arial" w:hAnsi="Arial" w:cs="Arial"/>
          <w:b/>
        </w:rPr>
        <w:t>b</w:t>
      </w:r>
      <w:r w:rsidRPr="006969FC">
        <w:rPr>
          <w:rFonts w:ascii="Arial" w:hAnsi="Arial" w:cs="Arial"/>
          <w:b/>
        </w:rPr>
        <w:t>:</w:t>
      </w:r>
    </w:p>
    <w:p w14:paraId="059D3092" w14:textId="32516814" w:rsidR="000628AF" w:rsidRDefault="000628AF" w:rsidP="000628AF">
      <w:pPr>
        <w:widowControl/>
        <w:spacing w:before="100" w:beforeAutospacing="1" w:after="100" w:afterAutospacing="1"/>
        <w:ind w:left="426" w:hanging="426"/>
        <w:jc w:val="center"/>
        <w:rPr>
          <w:rFonts w:ascii="Arial" w:hAnsi="Arial" w:cs="Arial"/>
          <w:b/>
        </w:rPr>
      </w:pPr>
      <w:r>
        <w:rPr>
          <w:rFonts w:ascii="Arial" w:hAnsi="Arial" w:cs="Arial"/>
          <w:b/>
        </w:rPr>
        <w:t>Abgrenzung der Verantwortlichkeiten nach</w:t>
      </w:r>
      <w:r w:rsidRPr="006969FC">
        <w:rPr>
          <w:rFonts w:ascii="Arial" w:hAnsi="Arial" w:cs="Arial"/>
          <w:b/>
        </w:rPr>
        <w:t xml:space="preserve"> Art. 26 DSGVO</w:t>
      </w:r>
      <w:r>
        <w:rPr>
          <w:rFonts w:ascii="Arial" w:hAnsi="Arial" w:cs="Arial"/>
          <w:b/>
        </w:rPr>
        <w:t xml:space="preserve"> – Checkliste</w:t>
      </w:r>
    </w:p>
    <w:p w14:paraId="7A5CF693" w14:textId="7898E9F4" w:rsidR="000628AF" w:rsidRDefault="000628AF" w:rsidP="000628AF">
      <w:pPr>
        <w:widowControl/>
        <w:spacing w:before="100" w:beforeAutospacing="1" w:after="100" w:afterAutospacing="1"/>
        <w:ind w:left="426" w:hanging="426"/>
        <w:jc w:val="center"/>
        <w:rPr>
          <w:rFonts w:ascii="Arial" w:hAnsi="Arial" w:cs="Arial"/>
          <w:sz w:val="20"/>
        </w:rPr>
      </w:pPr>
      <w:r>
        <w:rPr>
          <w:rFonts w:ascii="Arial" w:hAnsi="Arial" w:cs="Arial"/>
          <w:sz w:val="20"/>
        </w:rPr>
        <w:t>(</w:t>
      </w:r>
      <w:r w:rsidRPr="00AD00B5">
        <w:rPr>
          <w:rFonts w:ascii="Arial" w:hAnsi="Arial" w:cs="Arial"/>
          <w:sz w:val="20"/>
        </w:rPr>
        <w:t xml:space="preserve">Artikel sind die der </w:t>
      </w:r>
      <w:r w:rsidR="00BB739D">
        <w:rPr>
          <w:rFonts w:ascii="Arial" w:hAnsi="Arial" w:cs="Arial"/>
          <w:sz w:val="20"/>
        </w:rPr>
        <w:t xml:space="preserve">VO </w:t>
      </w:r>
      <w:r w:rsidRPr="00AD00B5">
        <w:rPr>
          <w:rFonts w:ascii="Arial" w:hAnsi="Arial" w:cs="Arial"/>
          <w:sz w:val="20"/>
        </w:rPr>
        <w:t>(EU) 2016/679 -DSGVO.</w:t>
      </w:r>
      <w:r>
        <w:rPr>
          <w:rFonts w:ascii="Arial" w:hAnsi="Arial" w:cs="Arial"/>
          <w:sz w:val="20"/>
        </w:rPr>
        <w:t>)</w:t>
      </w:r>
    </w:p>
    <w:p w14:paraId="5B6C65AE" w14:textId="77777777" w:rsidR="000628AF" w:rsidRDefault="000628AF" w:rsidP="000628AF">
      <w:pPr>
        <w:widowControl/>
        <w:spacing w:before="100" w:beforeAutospacing="1" w:after="100" w:afterAutospacing="1"/>
        <w:contextualSpacing/>
        <w:jc w:val="center"/>
        <w:rPr>
          <w:rFonts w:ascii="Arial" w:hAnsi="Arial" w:cs="Arial"/>
          <w:b/>
        </w:rPr>
      </w:pPr>
    </w:p>
    <w:p w14:paraId="68859CD9" w14:textId="77777777" w:rsidR="000628AF" w:rsidRDefault="000628AF" w:rsidP="000628AF">
      <w:pPr>
        <w:widowControl/>
        <w:spacing w:before="100" w:beforeAutospacing="1" w:after="100" w:afterAutospacing="1"/>
        <w:contextualSpacing/>
        <w:jc w:val="center"/>
        <w:rPr>
          <w:rFonts w:ascii="Arial" w:hAnsi="Arial" w:cs="Arial"/>
          <w:b/>
        </w:rPr>
      </w:pPr>
    </w:p>
    <w:p w14:paraId="68DF2C76" w14:textId="77777777" w:rsidR="000628AF" w:rsidRDefault="000628AF" w:rsidP="000628AF">
      <w:pPr>
        <w:widowControl/>
        <w:spacing w:before="100" w:beforeAutospacing="1" w:after="100" w:afterAutospacing="1"/>
        <w:contextualSpacing/>
        <w:jc w:val="center"/>
        <w:rPr>
          <w:rFonts w:ascii="Arial" w:hAnsi="Arial" w:cs="Arial"/>
          <w:b/>
        </w:rPr>
      </w:pPr>
      <w:r w:rsidRPr="008B74CE">
        <w:rPr>
          <w:rFonts w:ascii="Arial" w:hAnsi="Arial" w:cs="Arial"/>
          <w:b/>
        </w:rPr>
        <w:t>Anlage 3: Vergütung</w:t>
      </w:r>
    </w:p>
    <w:p w14:paraId="54B99FD4" w14:textId="05C4E217" w:rsidR="000628AF" w:rsidRDefault="000628AF" w:rsidP="000628AF">
      <w:pPr>
        <w:widowControl/>
        <w:spacing w:before="100" w:beforeAutospacing="1" w:after="100" w:afterAutospacing="1"/>
        <w:rPr>
          <w:rFonts w:ascii="Arial" w:hAnsi="Arial" w:cs="Arial"/>
          <w:b/>
        </w:rPr>
      </w:pPr>
    </w:p>
    <w:p w14:paraId="6D2233C4" w14:textId="76A9C1E3" w:rsidR="00582D8B" w:rsidRDefault="00582D8B" w:rsidP="009B401F">
      <w:pPr>
        <w:widowControl/>
        <w:spacing w:before="100" w:beforeAutospacing="1" w:after="100" w:afterAutospacing="1"/>
        <w:jc w:val="center"/>
        <w:rPr>
          <w:rFonts w:ascii="Arial" w:hAnsi="Arial" w:cs="Arial"/>
          <w:b/>
        </w:rPr>
      </w:pPr>
      <w:r>
        <w:rPr>
          <w:rFonts w:ascii="Arial" w:hAnsi="Arial" w:cs="Arial"/>
          <w:b/>
        </w:rPr>
        <w:t>Anlage 4: Leihgeräte (falls zutreffend)</w:t>
      </w:r>
    </w:p>
    <w:p w14:paraId="7035769B" w14:textId="77777777" w:rsidR="000628AF" w:rsidRPr="00A16B85" w:rsidRDefault="000628AF" w:rsidP="000628AF">
      <w:pPr>
        <w:rPr>
          <w:rFonts w:ascii="Arial" w:hAnsi="Arial" w:cs="Arial"/>
        </w:rPr>
      </w:pPr>
    </w:p>
    <w:p w14:paraId="730A7EB2" w14:textId="77777777" w:rsidR="00122FA1" w:rsidRDefault="005C5FA1"/>
    <w:sectPr w:rsidR="00122FA1" w:rsidSect="006E790C">
      <w:headerReference w:type="default" r:id="rId9"/>
      <w:footerReference w:type="default" r:id="rId10"/>
      <w:pgSz w:w="11906" w:h="16838"/>
      <w:pgMar w:top="1417" w:right="1417" w:bottom="1134"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8EB1" w14:textId="77777777" w:rsidR="005C5FA1" w:rsidRDefault="005C5FA1" w:rsidP="000628AF">
      <w:r>
        <w:separator/>
      </w:r>
    </w:p>
  </w:endnote>
  <w:endnote w:type="continuationSeparator" w:id="0">
    <w:p w14:paraId="70ABF523" w14:textId="77777777" w:rsidR="005C5FA1" w:rsidRDefault="005C5FA1" w:rsidP="0006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28676"/>
      <w:docPartObj>
        <w:docPartGallery w:val="Page Numbers (Bottom of Page)"/>
        <w:docPartUnique/>
      </w:docPartObj>
    </w:sdtPr>
    <w:sdtEndPr/>
    <w:sdtContent>
      <w:sdt>
        <w:sdtPr>
          <w:id w:val="-1769616900"/>
          <w:docPartObj>
            <w:docPartGallery w:val="Page Numbers (Top of Page)"/>
            <w:docPartUnique/>
          </w:docPartObj>
        </w:sdtPr>
        <w:sdtEndPr/>
        <w:sdtContent>
          <w:p w14:paraId="7D7E8F3C" w14:textId="4D6375EA" w:rsidR="00F5728A" w:rsidRDefault="00F5728A" w:rsidP="00F5728A">
            <w:pPr>
              <w:widowControl/>
              <w:autoSpaceDE w:val="0"/>
              <w:autoSpaceDN w:val="0"/>
              <w:adjustRightInd w:val="0"/>
              <w:rPr>
                <w:rFonts w:ascii="Sabon" w:eastAsiaTheme="minorHAnsi" w:hAnsi="Sabon" w:cs="Sabon"/>
                <w:sz w:val="18"/>
                <w:szCs w:val="18"/>
                <w:lang w:eastAsia="en-US"/>
              </w:rPr>
            </w:pPr>
            <w:r>
              <w:rPr>
                <w:rFonts w:ascii="Sabon" w:eastAsiaTheme="minorHAnsi" w:hAnsi="Sabon" w:cs="Sabon"/>
                <w:sz w:val="18"/>
                <w:szCs w:val="18"/>
                <w:lang w:eastAsia="en-US"/>
              </w:rPr>
              <w:t xml:space="preserve">Vertragsmuster des BZKF liegt zugrunde, von dem inhaltlich nicht abgewichen wird (Standardvertrag). </w:t>
            </w:r>
          </w:p>
          <w:p w14:paraId="16BAC02E" w14:textId="29D4E5BB" w:rsidR="00A16B85" w:rsidRDefault="006B46BF" w:rsidP="00BE4724">
            <w:pPr>
              <w:widowControl/>
              <w:autoSpaceDE w:val="0"/>
              <w:autoSpaceDN w:val="0"/>
              <w:adjustRightInd w:val="0"/>
              <w:ind w:left="7080"/>
            </w:pPr>
            <w:r>
              <w:t xml:space="preserve">Seite </w:t>
            </w:r>
            <w:r>
              <w:rPr>
                <w:b/>
                <w:bCs/>
                <w:szCs w:val="24"/>
              </w:rPr>
              <w:fldChar w:fldCharType="begin"/>
            </w:r>
            <w:r>
              <w:rPr>
                <w:b/>
                <w:bCs/>
              </w:rPr>
              <w:instrText>PAGE</w:instrText>
            </w:r>
            <w:r>
              <w:rPr>
                <w:b/>
                <w:bCs/>
                <w:szCs w:val="24"/>
              </w:rPr>
              <w:fldChar w:fldCharType="separate"/>
            </w:r>
            <w:r w:rsidR="008F6246">
              <w:rPr>
                <w:b/>
                <w:bCs/>
                <w:noProof/>
              </w:rPr>
              <w:t>2</w:t>
            </w:r>
            <w:r>
              <w:rPr>
                <w:b/>
                <w:bCs/>
                <w:szCs w:val="24"/>
              </w:rPr>
              <w:fldChar w:fldCharType="end"/>
            </w:r>
            <w:r w:rsidR="00986389">
              <w:t xml:space="preserve"> </w:t>
            </w:r>
            <w:r>
              <w:t xml:space="preserve">von </w:t>
            </w:r>
            <w:r>
              <w:rPr>
                <w:b/>
                <w:bCs/>
                <w:szCs w:val="24"/>
              </w:rPr>
              <w:fldChar w:fldCharType="begin"/>
            </w:r>
            <w:r>
              <w:rPr>
                <w:b/>
                <w:bCs/>
              </w:rPr>
              <w:instrText>NUMPAGES</w:instrText>
            </w:r>
            <w:r>
              <w:rPr>
                <w:b/>
                <w:bCs/>
                <w:szCs w:val="24"/>
              </w:rPr>
              <w:fldChar w:fldCharType="separate"/>
            </w:r>
            <w:r w:rsidR="008F6246">
              <w:rPr>
                <w:b/>
                <w:bCs/>
                <w:noProof/>
              </w:rPr>
              <w:t>24</w:t>
            </w:r>
            <w:r>
              <w:rPr>
                <w:b/>
                <w:bCs/>
                <w:szCs w:val="24"/>
              </w:rPr>
              <w:fldChar w:fldCharType="end"/>
            </w:r>
          </w:p>
        </w:sdtContent>
      </w:sdt>
    </w:sdtContent>
  </w:sdt>
  <w:p w14:paraId="156B5C63" w14:textId="77777777" w:rsidR="00FF4389" w:rsidRDefault="005C5F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B9EA" w14:textId="77777777" w:rsidR="005C5FA1" w:rsidRDefault="005C5FA1" w:rsidP="000628AF">
      <w:r>
        <w:separator/>
      </w:r>
    </w:p>
  </w:footnote>
  <w:footnote w:type="continuationSeparator" w:id="0">
    <w:p w14:paraId="18A04CB9" w14:textId="77777777" w:rsidR="005C5FA1" w:rsidRDefault="005C5FA1" w:rsidP="000628AF">
      <w:r>
        <w:continuationSeparator/>
      </w:r>
    </w:p>
  </w:footnote>
  <w:footnote w:id="1">
    <w:p w14:paraId="7492A49C" w14:textId="77777777" w:rsidR="000628AF" w:rsidRDefault="000628AF" w:rsidP="000628AF">
      <w:pPr>
        <w:pStyle w:val="Funotentext"/>
      </w:pPr>
      <w:r>
        <w:rPr>
          <w:rStyle w:val="Funotenzeichen"/>
        </w:rPr>
        <w:footnoteRef/>
      </w:r>
      <w:r>
        <w:t xml:space="preserve"> Gegebenenfalls kann eine separate Antikorruptionsklausel ergänzt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BA6A" w14:textId="77777777" w:rsidR="00F47EF9" w:rsidRDefault="00F47EF9" w:rsidP="00F5728A">
    <w:pPr>
      <w:pStyle w:val="Kopfzeile"/>
      <w:tabs>
        <w:tab w:val="clear" w:pos="4536"/>
        <w:tab w:val="clear" w:pos="9072"/>
        <w:tab w:val="left" w:pos="5970"/>
      </w:tabs>
    </w:pPr>
  </w:p>
  <w:p w14:paraId="23AE5176" w14:textId="77777777" w:rsidR="00F47EF9" w:rsidRDefault="00F47EF9" w:rsidP="00F5728A">
    <w:pPr>
      <w:pStyle w:val="Kopfzeile"/>
      <w:tabs>
        <w:tab w:val="clear" w:pos="4536"/>
        <w:tab w:val="clear" w:pos="9072"/>
        <w:tab w:val="left" w:pos="5970"/>
      </w:tabs>
    </w:pPr>
  </w:p>
  <w:p w14:paraId="7E446CA7" w14:textId="7431559D" w:rsidR="00F47EF9" w:rsidRDefault="00F5728A" w:rsidP="00F5728A">
    <w:pPr>
      <w:pStyle w:val="Kopfzeile"/>
      <w:tabs>
        <w:tab w:val="clear" w:pos="4536"/>
        <w:tab w:val="clear" w:pos="9072"/>
        <w:tab w:val="left" w:pos="5970"/>
      </w:tabs>
    </w:pPr>
    <w:r>
      <w:rPr>
        <w:noProof/>
        <w:lang w:eastAsia="zh-CN"/>
      </w:rPr>
      <w:drawing>
        <wp:anchor distT="0" distB="0" distL="114300" distR="114300" simplePos="0" relativeHeight="251661312" behindDoc="0" locked="0" layoutInCell="1" allowOverlap="1" wp14:anchorId="1057CE42" wp14:editId="68C9EDEB">
          <wp:simplePos x="0" y="0"/>
          <wp:positionH relativeFrom="column">
            <wp:posOffset>4029075</wp:posOffset>
          </wp:positionH>
          <wp:positionV relativeFrom="paragraph">
            <wp:posOffset>-229235</wp:posOffset>
          </wp:positionV>
          <wp:extent cx="2170296" cy="864000"/>
          <wp:effectExtent l="0" t="0" r="1905" b="0"/>
          <wp:wrapThrough wrapText="bothSides">
            <wp:wrapPolygon edited="0">
              <wp:start x="0" y="0"/>
              <wp:lineTo x="0" y="20965"/>
              <wp:lineTo x="21429" y="20965"/>
              <wp:lineTo x="2142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296"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D3DA" w14:textId="2C561A87" w:rsidR="002206A4" w:rsidRDefault="00F5728A" w:rsidP="00F5728A">
    <w:pPr>
      <w:pStyle w:val="Kopfzeile"/>
      <w:tabs>
        <w:tab w:val="clear" w:pos="4536"/>
        <w:tab w:val="clear" w:pos="9072"/>
        <w:tab w:val="left" w:pos="5970"/>
      </w:tabs>
    </w:pPr>
    <w:r>
      <w:tab/>
    </w:r>
  </w:p>
  <w:p w14:paraId="34BBDC31" w14:textId="25FB23F0" w:rsidR="00F5728A" w:rsidRDefault="00F5728A" w:rsidP="00F5728A">
    <w:pPr>
      <w:pStyle w:val="Kopfzeile"/>
      <w:tabs>
        <w:tab w:val="clear" w:pos="4536"/>
        <w:tab w:val="clear" w:pos="9072"/>
        <w:tab w:val="left" w:pos="5970"/>
      </w:tabs>
    </w:pPr>
  </w:p>
  <w:p w14:paraId="2E9E6363" w14:textId="0D57A575" w:rsidR="00F5728A" w:rsidRDefault="00F5728A" w:rsidP="00F5728A">
    <w:pPr>
      <w:pStyle w:val="Kopfzeile"/>
      <w:tabs>
        <w:tab w:val="clear" w:pos="4536"/>
        <w:tab w:val="clear" w:pos="9072"/>
        <w:tab w:val="left" w:pos="5970"/>
      </w:tabs>
    </w:pPr>
  </w:p>
  <w:p w14:paraId="7BA0CA0C" w14:textId="77777777" w:rsidR="00F5728A" w:rsidRDefault="00F5728A" w:rsidP="00F5728A">
    <w:pPr>
      <w:pStyle w:val="Kopfzeile"/>
      <w:tabs>
        <w:tab w:val="clear" w:pos="4536"/>
        <w:tab w:val="clear" w:pos="9072"/>
        <w:tab w:val="left" w:pos="59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F93"/>
    <w:multiLevelType w:val="hybridMultilevel"/>
    <w:tmpl w:val="1608828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B4745E7"/>
    <w:multiLevelType w:val="hybridMultilevel"/>
    <w:tmpl w:val="7CEC05FE"/>
    <w:lvl w:ilvl="0" w:tplc="DF8A4C88">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0C6B0F57"/>
    <w:multiLevelType w:val="hybridMultilevel"/>
    <w:tmpl w:val="F112FE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7674"/>
    <w:multiLevelType w:val="hybridMultilevel"/>
    <w:tmpl w:val="D48A45A0"/>
    <w:lvl w:ilvl="0" w:tplc="3014C2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EE465D"/>
    <w:multiLevelType w:val="multilevel"/>
    <w:tmpl w:val="87D2E4DC"/>
    <w:lvl w:ilvl="0">
      <w:start w:val="1"/>
      <w:numFmt w:val="decimal"/>
      <w:lvlText w:val="%1."/>
      <w:lvlJc w:val="left"/>
      <w:pPr>
        <w:ind w:left="5039" w:hanging="360"/>
      </w:pPr>
    </w:lvl>
    <w:lvl w:ilvl="1">
      <w:start w:val="1"/>
      <w:numFmt w:val="decimal"/>
      <w:pStyle w:val="berschrift2"/>
      <w:lvlText w:val="%1.%2."/>
      <w:lvlJc w:val="left"/>
      <w:pPr>
        <w:ind w:left="6669" w:hanging="432"/>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F7CA0"/>
    <w:multiLevelType w:val="hybridMultilevel"/>
    <w:tmpl w:val="8CA06624"/>
    <w:lvl w:ilvl="0" w:tplc="2F4CF0F6">
      <w:start w:val="2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C34E59"/>
    <w:multiLevelType w:val="hybridMultilevel"/>
    <w:tmpl w:val="28245A2C"/>
    <w:lvl w:ilvl="0" w:tplc="AF7A7906">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2F3E89"/>
    <w:multiLevelType w:val="hybridMultilevel"/>
    <w:tmpl w:val="D3AE59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0228AC"/>
    <w:multiLevelType w:val="hybridMultilevel"/>
    <w:tmpl w:val="F0628020"/>
    <w:lvl w:ilvl="0" w:tplc="04070001">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9" w15:restartNumberingAfterBreak="0">
    <w:nsid w:val="379C096B"/>
    <w:multiLevelType w:val="hybridMultilevel"/>
    <w:tmpl w:val="F38C046C"/>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0" w15:restartNumberingAfterBreak="0">
    <w:nsid w:val="469F0CC0"/>
    <w:multiLevelType w:val="hybridMultilevel"/>
    <w:tmpl w:val="0DA017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81BF4"/>
    <w:multiLevelType w:val="hybridMultilevel"/>
    <w:tmpl w:val="2BD0484E"/>
    <w:lvl w:ilvl="0" w:tplc="690EC04E">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EF7DCA"/>
    <w:multiLevelType w:val="hybridMultilevel"/>
    <w:tmpl w:val="E3B2CF50"/>
    <w:lvl w:ilvl="0" w:tplc="EC60BF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5A2A32"/>
    <w:multiLevelType w:val="hybridMultilevel"/>
    <w:tmpl w:val="F6F249C4"/>
    <w:lvl w:ilvl="0" w:tplc="F85695B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5A63607D"/>
    <w:multiLevelType w:val="hybridMultilevel"/>
    <w:tmpl w:val="2292B1D4"/>
    <w:lvl w:ilvl="0" w:tplc="1C7E8BA8">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5A8F7B3D"/>
    <w:multiLevelType w:val="hybridMultilevel"/>
    <w:tmpl w:val="3C18EA3E"/>
    <w:lvl w:ilvl="0" w:tplc="3CF8775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093852"/>
    <w:multiLevelType w:val="hybridMultilevel"/>
    <w:tmpl w:val="AA4A7854"/>
    <w:lvl w:ilvl="0" w:tplc="0984778C">
      <w:start w:val="1"/>
      <w:numFmt w:val="lowerLetter"/>
      <w:lvlText w:val="%1)"/>
      <w:lvlJc w:val="left"/>
      <w:pPr>
        <w:ind w:left="1416" w:hanging="708"/>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5D3C07C4"/>
    <w:multiLevelType w:val="hybridMultilevel"/>
    <w:tmpl w:val="2FAC39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610258E2"/>
    <w:multiLevelType w:val="hybridMultilevel"/>
    <w:tmpl w:val="443C050E"/>
    <w:lvl w:ilvl="0" w:tplc="A67A2148">
      <w:start w:val="1"/>
      <w:numFmt w:val="decimal"/>
      <w:lvlText w:val="(%1)"/>
      <w:lvlJc w:val="left"/>
      <w:pPr>
        <w:ind w:left="792" w:hanging="432"/>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2AE05C9"/>
    <w:multiLevelType w:val="hybridMultilevel"/>
    <w:tmpl w:val="40F698AA"/>
    <w:lvl w:ilvl="0" w:tplc="39FC04F2">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8521BB"/>
    <w:multiLevelType w:val="hybridMultilevel"/>
    <w:tmpl w:val="9A5426B2"/>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7AB5D6F"/>
    <w:multiLevelType w:val="hybridMultilevel"/>
    <w:tmpl w:val="8D3C986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72186432"/>
    <w:multiLevelType w:val="hybridMultilevel"/>
    <w:tmpl w:val="B3A69C5A"/>
    <w:lvl w:ilvl="0" w:tplc="D73CD1BE">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21"/>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1"/>
  </w:num>
  <w:num w:numId="15">
    <w:abstractNumId w:val="5"/>
  </w:num>
  <w:num w:numId="16">
    <w:abstractNumId w:val="13"/>
  </w:num>
  <w:num w:numId="17">
    <w:abstractNumId w:val="8"/>
  </w:num>
  <w:num w:numId="18">
    <w:abstractNumId w:val="9"/>
  </w:num>
  <w:num w:numId="19">
    <w:abstractNumId w:val="17"/>
  </w:num>
  <w:num w:numId="20">
    <w:abstractNumId w:val="22"/>
  </w:num>
  <w:num w:numId="21">
    <w:abstractNumId w:val="11"/>
  </w:num>
  <w:num w:numId="22">
    <w:abstractNumId w:val="12"/>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AF"/>
    <w:rsid w:val="000056A7"/>
    <w:rsid w:val="000628AF"/>
    <w:rsid w:val="00103623"/>
    <w:rsid w:val="001042D3"/>
    <w:rsid w:val="00116B5D"/>
    <w:rsid w:val="00165BB6"/>
    <w:rsid w:val="001D1867"/>
    <w:rsid w:val="002E6D5C"/>
    <w:rsid w:val="003356F1"/>
    <w:rsid w:val="00382724"/>
    <w:rsid w:val="00406E81"/>
    <w:rsid w:val="00442588"/>
    <w:rsid w:val="00442ACC"/>
    <w:rsid w:val="005347CF"/>
    <w:rsid w:val="0054622D"/>
    <w:rsid w:val="00564184"/>
    <w:rsid w:val="00582D8B"/>
    <w:rsid w:val="005C36CB"/>
    <w:rsid w:val="005C5FA1"/>
    <w:rsid w:val="005E089A"/>
    <w:rsid w:val="00610298"/>
    <w:rsid w:val="006B46BF"/>
    <w:rsid w:val="00792695"/>
    <w:rsid w:val="007A64BB"/>
    <w:rsid w:val="007E09BB"/>
    <w:rsid w:val="007E3E68"/>
    <w:rsid w:val="008F6246"/>
    <w:rsid w:val="00933B1B"/>
    <w:rsid w:val="009621CD"/>
    <w:rsid w:val="00975298"/>
    <w:rsid w:val="00986389"/>
    <w:rsid w:val="009B401F"/>
    <w:rsid w:val="009C6CA1"/>
    <w:rsid w:val="00A01A4D"/>
    <w:rsid w:val="00A77478"/>
    <w:rsid w:val="00AC732F"/>
    <w:rsid w:val="00AE0C1D"/>
    <w:rsid w:val="00B47217"/>
    <w:rsid w:val="00B47B50"/>
    <w:rsid w:val="00B668BB"/>
    <w:rsid w:val="00BB739D"/>
    <w:rsid w:val="00BE4724"/>
    <w:rsid w:val="00C10F95"/>
    <w:rsid w:val="00C338D1"/>
    <w:rsid w:val="00D46DB0"/>
    <w:rsid w:val="00D64652"/>
    <w:rsid w:val="00E53735"/>
    <w:rsid w:val="00E60BD5"/>
    <w:rsid w:val="00F47EF9"/>
    <w:rsid w:val="00F56EBF"/>
    <w:rsid w:val="00F5728A"/>
    <w:rsid w:val="00F91C47"/>
    <w:rsid w:val="00F93FC2"/>
    <w:rsid w:val="00FC67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2204"/>
  <w15:chartTrackingRefBased/>
  <w15:docId w15:val="{5A915524-A869-4839-94DE-772F9BE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8AF"/>
    <w:pPr>
      <w:widowControl w:val="0"/>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062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0628AF"/>
    <w:pPr>
      <w:keepNext/>
      <w:widowControl/>
      <w:numPr>
        <w:ilvl w:val="1"/>
        <w:numId w:val="7"/>
      </w:numPr>
      <w:spacing w:before="240" w:after="60"/>
      <w:ind w:left="792"/>
      <w:outlineLvl w:val="1"/>
    </w:pPr>
    <w:rPr>
      <w:rFonts w:ascii="Trebuchet MS" w:hAnsi="Trebuchet MS" w:cs="Arial"/>
      <w:bCs/>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28AF"/>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rsid w:val="000628AF"/>
    <w:rPr>
      <w:rFonts w:ascii="Trebuchet MS" w:eastAsia="Times New Roman" w:hAnsi="Trebuchet MS" w:cs="Arial"/>
      <w:bCs/>
      <w:iCs/>
      <w:sz w:val="20"/>
      <w:szCs w:val="20"/>
      <w:lang w:eastAsia="de-DE"/>
    </w:rPr>
  </w:style>
  <w:style w:type="character" w:styleId="Kommentarzeichen">
    <w:name w:val="annotation reference"/>
    <w:aliases w:val="Heading 6 Char1,Überschrift 6 Zchn Char"/>
    <w:basedOn w:val="Absatz-Standardschriftart"/>
    <w:uiPriority w:val="99"/>
    <w:unhideWhenUsed/>
    <w:rsid w:val="000628AF"/>
    <w:rPr>
      <w:sz w:val="16"/>
      <w:szCs w:val="16"/>
    </w:rPr>
  </w:style>
  <w:style w:type="paragraph" w:styleId="Kommentartext">
    <w:name w:val="annotation text"/>
    <w:aliases w:val=" Znak,Znak, Char Char Char, Char,Char Char Char,Char,Style 7,JV"/>
    <w:basedOn w:val="Standard"/>
    <w:link w:val="KommentartextZchn"/>
    <w:unhideWhenUsed/>
    <w:qFormat/>
    <w:rsid w:val="000628AF"/>
    <w:rPr>
      <w:sz w:val="20"/>
    </w:rPr>
  </w:style>
  <w:style w:type="character" w:customStyle="1" w:styleId="KommentartextZchn">
    <w:name w:val="Kommentartext Zchn"/>
    <w:aliases w:val=" Znak Zchn,Znak Zchn, Char Char Char Zchn, Char Zchn,Char Char Char Zchn,Char Zchn,Style 7 Zchn,JV Zchn"/>
    <w:basedOn w:val="Absatz-Standardschriftart"/>
    <w:link w:val="Kommentartext"/>
    <w:rsid w:val="000628A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628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28AF"/>
    <w:rPr>
      <w:rFonts w:ascii="Segoe UI" w:eastAsia="Times New Roman" w:hAnsi="Segoe UI" w:cs="Segoe UI"/>
      <w:sz w:val="18"/>
      <w:szCs w:val="18"/>
      <w:lang w:eastAsia="de-DE"/>
    </w:rPr>
  </w:style>
  <w:style w:type="character" w:styleId="Hyperlink">
    <w:name w:val="Hyperlink"/>
    <w:basedOn w:val="Absatz-Standardschriftart"/>
    <w:unhideWhenUsed/>
    <w:rsid w:val="000628AF"/>
    <w:rPr>
      <w:color w:val="0563C1" w:themeColor="hyperlink"/>
      <w:u w:val="single"/>
    </w:rPr>
  </w:style>
  <w:style w:type="paragraph" w:styleId="Listenabsatz">
    <w:name w:val="List Paragraph"/>
    <w:basedOn w:val="Standard"/>
    <w:uiPriority w:val="34"/>
    <w:qFormat/>
    <w:rsid w:val="000628AF"/>
    <w:pPr>
      <w:ind w:left="720"/>
      <w:contextualSpacing/>
    </w:pPr>
  </w:style>
  <w:style w:type="table" w:styleId="Tabellenraster">
    <w:name w:val="Table Grid"/>
    <w:basedOn w:val="NormaleTabelle"/>
    <w:rsid w:val="00062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0628AF"/>
    <w:rPr>
      <w:b/>
      <w:bCs/>
    </w:rPr>
  </w:style>
  <w:style w:type="character" w:customStyle="1" w:styleId="KommentarthemaZchn">
    <w:name w:val="Kommentarthema Zchn"/>
    <w:basedOn w:val="KommentartextZchn"/>
    <w:link w:val="Kommentarthema"/>
    <w:uiPriority w:val="99"/>
    <w:semiHidden/>
    <w:rsid w:val="000628AF"/>
    <w:rPr>
      <w:rFonts w:ascii="Times New Roman" w:eastAsia="Times New Roman" w:hAnsi="Times New Roman" w:cs="Times New Roman"/>
      <w:b/>
      <w:bCs/>
      <w:sz w:val="20"/>
      <w:szCs w:val="20"/>
      <w:lang w:eastAsia="de-DE"/>
    </w:rPr>
  </w:style>
  <w:style w:type="paragraph" w:styleId="Kopfzeile">
    <w:name w:val="header"/>
    <w:basedOn w:val="Standard"/>
    <w:link w:val="KopfzeileZchn"/>
    <w:unhideWhenUsed/>
    <w:rsid w:val="000628AF"/>
    <w:pPr>
      <w:tabs>
        <w:tab w:val="center" w:pos="4536"/>
        <w:tab w:val="right" w:pos="9072"/>
      </w:tabs>
    </w:pPr>
  </w:style>
  <w:style w:type="character" w:customStyle="1" w:styleId="KopfzeileZchn">
    <w:name w:val="Kopfzeile Zchn"/>
    <w:basedOn w:val="Absatz-Standardschriftart"/>
    <w:link w:val="Kopfzeile"/>
    <w:rsid w:val="000628AF"/>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0628AF"/>
    <w:pPr>
      <w:tabs>
        <w:tab w:val="center" w:pos="4536"/>
        <w:tab w:val="right" w:pos="9072"/>
      </w:tabs>
    </w:pPr>
  </w:style>
  <w:style w:type="character" w:customStyle="1" w:styleId="FuzeileZchn">
    <w:name w:val="Fußzeile Zchn"/>
    <w:basedOn w:val="Absatz-Standardschriftart"/>
    <w:link w:val="Fuzeile"/>
    <w:uiPriority w:val="99"/>
    <w:rsid w:val="000628AF"/>
    <w:rPr>
      <w:rFonts w:ascii="Times New Roman" w:eastAsia="Times New Roman" w:hAnsi="Times New Roman" w:cs="Times New Roman"/>
      <w:sz w:val="24"/>
      <w:szCs w:val="20"/>
      <w:lang w:eastAsia="de-DE"/>
    </w:rPr>
  </w:style>
  <w:style w:type="paragraph" w:styleId="berarbeitung">
    <w:name w:val="Revision"/>
    <w:hidden/>
    <w:uiPriority w:val="99"/>
    <w:semiHidden/>
    <w:rsid w:val="000628AF"/>
    <w:pPr>
      <w:spacing w:after="0" w:line="240" w:lineRule="auto"/>
    </w:pPr>
    <w:rPr>
      <w:rFonts w:ascii="Times New Roman" w:eastAsia="Times New Roman" w:hAnsi="Times New Roman" w:cs="Times New Roman"/>
      <w:sz w:val="24"/>
      <w:szCs w:val="20"/>
      <w:lang w:eastAsia="de-DE"/>
    </w:rPr>
  </w:style>
  <w:style w:type="character" w:customStyle="1" w:styleId="cf01">
    <w:name w:val="cf01"/>
    <w:basedOn w:val="Absatz-Standardschriftart"/>
    <w:rsid w:val="000628AF"/>
    <w:rPr>
      <w:rFonts w:ascii="Segoe UI" w:hAnsi="Segoe UI" w:cs="Segoe UI" w:hint="default"/>
      <w:sz w:val="18"/>
      <w:szCs w:val="18"/>
    </w:rPr>
  </w:style>
  <w:style w:type="paragraph" w:styleId="Funotentext">
    <w:name w:val="footnote text"/>
    <w:basedOn w:val="Standard"/>
    <w:link w:val="FunotentextZchn"/>
    <w:uiPriority w:val="99"/>
    <w:semiHidden/>
    <w:unhideWhenUsed/>
    <w:rsid w:val="000628AF"/>
    <w:rPr>
      <w:sz w:val="20"/>
    </w:rPr>
  </w:style>
  <w:style w:type="character" w:customStyle="1" w:styleId="FunotentextZchn">
    <w:name w:val="Fußnotentext Zchn"/>
    <w:basedOn w:val="Absatz-Standardschriftart"/>
    <w:link w:val="Funotentext"/>
    <w:uiPriority w:val="99"/>
    <w:semiHidden/>
    <w:rsid w:val="000628A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62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kf.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EBDC-2539-410B-AA3E-E6731E7A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7360</Words>
  <Characters>46370</Characters>
  <Application>Microsoft Office Word</Application>
  <DocSecurity>2</DocSecurity>
  <Lines>386</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 Borislava CRM</dc:creator>
  <cp:keywords/>
  <dc:description/>
  <cp:lastModifiedBy>Duenninger, Annette {MWGD~Grenzach}</cp:lastModifiedBy>
  <cp:revision>2</cp:revision>
  <cp:lastPrinted>2023-04-18T07:08:00Z</cp:lastPrinted>
  <dcterms:created xsi:type="dcterms:W3CDTF">2023-05-30T13:46:00Z</dcterms:created>
  <dcterms:modified xsi:type="dcterms:W3CDTF">2023-05-30T13:46:00Z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e35f2d-9839-42fd-ae47-f2d97a8e6d34_Enabled">
    <vt:lpwstr>true</vt:lpwstr>
  </property>
  <property fmtid="{D5CDD505-2E9C-101B-9397-08002B2CF9AE}" pid="3" name="MSIP_Label_54e35f2d-9839-42fd-ae47-f2d97a8e6d34_SetDate">
    <vt:lpwstr>2022-12-27T09:43:34Z</vt:lpwstr>
  </property>
  <property fmtid="{D5CDD505-2E9C-101B-9397-08002B2CF9AE}" pid="4" name="MSIP_Label_54e35f2d-9839-42fd-ae47-f2d97a8e6d34_Method">
    <vt:lpwstr>Privileged</vt:lpwstr>
  </property>
  <property fmtid="{D5CDD505-2E9C-101B-9397-08002B2CF9AE}" pid="5" name="MSIP_Label_54e35f2d-9839-42fd-ae47-f2d97a8e6d34_Name">
    <vt:lpwstr>German - Proprietary</vt:lpwstr>
  </property>
  <property fmtid="{D5CDD505-2E9C-101B-9397-08002B2CF9AE}" pid="6" name="MSIP_Label_54e35f2d-9839-42fd-ae47-f2d97a8e6d34_SiteId">
    <vt:lpwstr>a00de4ec-48a8-43a6-be74-e31274e2060d</vt:lpwstr>
  </property>
  <property fmtid="{D5CDD505-2E9C-101B-9397-08002B2CF9AE}" pid="7" name="MSIP_Label_54e35f2d-9839-42fd-ae47-f2d97a8e6d34_ActionId">
    <vt:lpwstr>a92f82c4-4d92-4edb-9216-259a31bd5c85</vt:lpwstr>
  </property>
  <property fmtid="{D5CDD505-2E9C-101B-9397-08002B2CF9AE}" pid="8" name="MSIP_Label_54e35f2d-9839-42fd-ae47-f2d97a8e6d34_ContentBits">
    <vt:lpwstr>1</vt:lpwstr>
  </property>
  <property fmtid="{D5CDD505-2E9C-101B-9397-08002B2CF9AE}" pid="9" name="MerckAIPLabel">
    <vt:lpwstr>Proprietary</vt:lpwstr>
  </property>
  <property fmtid="{D5CDD505-2E9C-101B-9397-08002B2CF9AE}" pid="10" name="MerckAIPDataExchange">
    <vt:lpwstr>!MRKMIP@Proprietary</vt:lpwstr>
  </property>
  <property fmtid="{D5CDD505-2E9C-101B-9397-08002B2CF9AE}" pid="11" name="_AdHocReviewCycleID">
    <vt:i4>512053465</vt:i4>
  </property>
  <property fmtid="{D5CDD505-2E9C-101B-9397-08002B2CF9AE}" pid="12" name="_NewReviewCycle">
    <vt:lpwstr/>
  </property>
  <property fmtid="{D5CDD505-2E9C-101B-9397-08002B2CF9AE}" pid="13" name="_EmailSubject">
    <vt:lpwstr>BZKF, einheitliches Vertragsmuster, Meeting 17-MAR-2023</vt:lpwstr>
  </property>
  <property fmtid="{D5CDD505-2E9C-101B-9397-08002B2CF9AE}" pid="14" name="_AuthorEmail">
    <vt:lpwstr>borislava.peric@msd.de</vt:lpwstr>
  </property>
  <property fmtid="{D5CDD505-2E9C-101B-9397-08002B2CF9AE}" pid="15" name="_AuthorEmailDisplayName">
    <vt:lpwstr>Peric, Borislava CRM</vt:lpwstr>
  </property>
  <property fmtid="{D5CDD505-2E9C-101B-9397-08002B2CF9AE}" pid="16" name="_ReviewingToolsShownOnce">
    <vt:lpwstr/>
  </property>
</Properties>
</file>